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81607" w14:textId="6C2E5DA2" w:rsidR="004B7505" w:rsidRPr="00F85F7F" w:rsidRDefault="004B7505" w:rsidP="003D6005">
      <w:pPr>
        <w:pStyle w:val="Kopfzeile"/>
        <w:jc w:val="center"/>
        <w:rPr>
          <w:rFonts w:ascii="Helvetica" w:hAnsi="Helvetica" w:cs="Helvetica"/>
          <w:b/>
          <w:color w:val="000000"/>
        </w:rPr>
      </w:pPr>
    </w:p>
    <w:p w14:paraId="3081E6A2" w14:textId="77777777" w:rsidR="004B7505" w:rsidRPr="00F85F7F" w:rsidRDefault="004B7505" w:rsidP="003D6005">
      <w:pPr>
        <w:pStyle w:val="Kopfzeile"/>
        <w:jc w:val="center"/>
        <w:rPr>
          <w:rFonts w:ascii="Helvetica" w:hAnsi="Helvetica" w:cs="Helvetica"/>
          <w:b/>
          <w:color w:val="000000"/>
        </w:rPr>
      </w:pPr>
    </w:p>
    <w:p w14:paraId="02799166" w14:textId="752F3066" w:rsidR="003D6005" w:rsidRPr="00F85F7F" w:rsidRDefault="003D6005" w:rsidP="003D6005">
      <w:pPr>
        <w:pStyle w:val="Kopfzeile"/>
        <w:jc w:val="center"/>
        <w:rPr>
          <w:rFonts w:ascii="Helvetica" w:hAnsi="Helvetica" w:cs="Helvetica"/>
          <w:b/>
          <w:szCs w:val="24"/>
        </w:rPr>
      </w:pPr>
      <w:r w:rsidRPr="00F85F7F">
        <w:rPr>
          <w:rFonts w:ascii="Helvetica" w:hAnsi="Helvetica" w:cs="Helvetica"/>
          <w:b/>
          <w:color w:val="000000"/>
        </w:rPr>
        <w:t>Pressemitteilung</w:t>
      </w:r>
      <w:r w:rsidRPr="00F85F7F">
        <w:rPr>
          <w:rFonts w:ascii="Helvetica" w:hAnsi="Helvetica" w:cs="Helvetica"/>
          <w:b/>
          <w:color w:val="000000"/>
        </w:rPr>
        <w:br/>
      </w:r>
      <w:bookmarkStart w:id="0" w:name="nummer"/>
      <w:r w:rsidR="00043F70" w:rsidRPr="00F85F7F">
        <w:rPr>
          <w:rFonts w:ascii="Helvetica" w:hAnsi="Helvetica" w:cs="Helvetica"/>
          <w:b/>
          <w:szCs w:val="24"/>
        </w:rPr>
        <w:t xml:space="preserve">Nr. </w:t>
      </w:r>
      <w:bookmarkEnd w:id="0"/>
      <w:r w:rsidR="00D90EEB">
        <w:rPr>
          <w:rFonts w:ascii="Helvetica" w:hAnsi="Helvetica" w:cs="Helvetica"/>
          <w:b/>
          <w:szCs w:val="24"/>
        </w:rPr>
        <w:t>1002/2020</w:t>
      </w:r>
    </w:p>
    <w:p w14:paraId="0CCBA08B" w14:textId="77777777" w:rsidR="00620134" w:rsidRPr="00F85F7F" w:rsidRDefault="00620134" w:rsidP="003D6005">
      <w:pPr>
        <w:pStyle w:val="Kopfzeile"/>
        <w:jc w:val="center"/>
        <w:rPr>
          <w:rFonts w:ascii="Helvetica" w:hAnsi="Helvetica" w:cs="Helvetica"/>
          <w:b/>
          <w:szCs w:val="24"/>
        </w:rPr>
      </w:pPr>
    </w:p>
    <w:p w14:paraId="519CE1D3" w14:textId="693A633F" w:rsidR="00640CA6" w:rsidRPr="00F85F7F" w:rsidRDefault="008667B2" w:rsidP="00D6392C">
      <w:pPr>
        <w:spacing w:line="300" w:lineRule="auto"/>
        <w:rPr>
          <w:rFonts w:ascii="Helvetica" w:hAnsi="Helvetica" w:cs="Helvetica"/>
          <w:b/>
          <w:bCs/>
          <w:sz w:val="32"/>
          <w:szCs w:val="32"/>
        </w:rPr>
      </w:pPr>
      <w:r>
        <w:rPr>
          <w:rFonts w:ascii="Helvetica" w:hAnsi="Helvetica" w:cs="Helvetica"/>
          <w:b/>
          <w:bCs/>
          <w:sz w:val="32"/>
          <w:szCs w:val="32"/>
        </w:rPr>
        <w:t>Saugstarkes Multitalent</w:t>
      </w:r>
      <w:r w:rsidR="00640CA6" w:rsidRPr="00F85F7F">
        <w:rPr>
          <w:rFonts w:ascii="Helvetica" w:hAnsi="Helvetica" w:cs="Helvetica"/>
          <w:b/>
          <w:bCs/>
          <w:sz w:val="32"/>
          <w:szCs w:val="32"/>
        </w:rPr>
        <w:t xml:space="preserve">: </w:t>
      </w:r>
      <w:r>
        <w:rPr>
          <w:rFonts w:ascii="Helvetica" w:hAnsi="Helvetica" w:cs="Helvetica"/>
          <w:b/>
          <w:bCs/>
          <w:sz w:val="32"/>
          <w:szCs w:val="32"/>
        </w:rPr>
        <w:t>Der „</w:t>
      </w:r>
      <w:proofErr w:type="spellStart"/>
      <w:r>
        <w:rPr>
          <w:rFonts w:ascii="Helvetica" w:hAnsi="Helvetica" w:cs="Helvetica"/>
          <w:b/>
          <w:bCs/>
          <w:sz w:val="32"/>
          <w:szCs w:val="32"/>
        </w:rPr>
        <w:t>Triflex</w:t>
      </w:r>
      <w:proofErr w:type="spellEnd"/>
      <w:r>
        <w:rPr>
          <w:rFonts w:ascii="Helvetica" w:hAnsi="Helvetica" w:cs="Helvetica"/>
          <w:b/>
          <w:bCs/>
          <w:sz w:val="32"/>
          <w:szCs w:val="32"/>
        </w:rPr>
        <w:t xml:space="preserve"> HX1“ auf einen Blick</w:t>
      </w:r>
    </w:p>
    <w:p w14:paraId="0EB151F6" w14:textId="066B20D9" w:rsidR="008667B2" w:rsidRDefault="00D6392C" w:rsidP="008667B2">
      <w:pPr>
        <w:spacing w:line="30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br/>
      </w:r>
      <w:r w:rsidR="009470C2">
        <w:rPr>
          <w:rFonts w:ascii="Helvetica" w:hAnsi="Helvetica" w:cs="Helvetica"/>
          <w:b/>
        </w:rPr>
        <w:t>System</w:t>
      </w:r>
      <w:r w:rsidR="008667B2">
        <w:rPr>
          <w:rFonts w:ascii="Helvetica" w:hAnsi="Helvetica" w:cs="Helvetica"/>
          <w:b/>
        </w:rPr>
        <w:tab/>
      </w:r>
      <w:r w:rsidR="00E71801">
        <w:rPr>
          <w:rFonts w:ascii="Helvetica" w:hAnsi="Helvetica" w:cs="Helvetica"/>
        </w:rPr>
        <w:tab/>
      </w:r>
      <w:r w:rsidR="00E71801">
        <w:rPr>
          <w:rFonts w:ascii="Helvetica" w:hAnsi="Helvetica" w:cs="Helvetica"/>
        </w:rPr>
        <w:tab/>
      </w:r>
      <w:r w:rsidR="008753EB">
        <w:rPr>
          <w:rFonts w:ascii="Helvetica" w:hAnsi="Helvetica" w:cs="Helvetica"/>
        </w:rPr>
        <w:t>Kabelloser 3-in-1</w:t>
      </w:r>
      <w:r w:rsidR="00E71801">
        <w:rPr>
          <w:rFonts w:ascii="Helvetica" w:hAnsi="Helvetica" w:cs="Helvetica"/>
        </w:rPr>
        <w:t xml:space="preserve"> Handstaubsauger</w:t>
      </w:r>
      <w:r w:rsidR="008667B2">
        <w:rPr>
          <w:rFonts w:ascii="Helvetica" w:hAnsi="Helvetica" w:cs="Helvetica"/>
        </w:rPr>
        <w:t xml:space="preserve"> </w:t>
      </w:r>
      <w:r w:rsidR="008753EB">
        <w:rPr>
          <w:rFonts w:ascii="Helvetica" w:hAnsi="Helvetica" w:cs="Helvetica"/>
        </w:rPr>
        <w:t>ohne Staubbeutel</w:t>
      </w:r>
    </w:p>
    <w:p w14:paraId="188ADDFB" w14:textId="0EC22DBC" w:rsidR="009470C2" w:rsidRPr="009470C2" w:rsidRDefault="009470C2" w:rsidP="009470C2">
      <w:pPr>
        <w:spacing w:line="300" w:lineRule="auto"/>
        <w:ind w:left="2829" w:hanging="2829"/>
        <w:rPr>
          <w:rFonts w:ascii="Helvetica" w:hAnsi="Helvetica" w:cs="Helvetica"/>
        </w:rPr>
      </w:pPr>
      <w:r w:rsidRPr="009470C2">
        <w:rPr>
          <w:rFonts w:ascii="Helvetica" w:hAnsi="Helvetica" w:cs="Helvetica"/>
          <w:b/>
        </w:rPr>
        <w:t>Reinigungsleistung</w:t>
      </w:r>
      <w:r w:rsidRPr="009470C2">
        <w:rPr>
          <w:rFonts w:ascii="Helvetica" w:hAnsi="Helvetica" w:cs="Helvetica"/>
          <w:b/>
        </w:rPr>
        <w:tab/>
      </w:r>
      <w:proofErr w:type="spellStart"/>
      <w:r w:rsidRPr="009470C2">
        <w:rPr>
          <w:rFonts w:ascii="Helvetica" w:hAnsi="Helvetica" w:cs="Helvetica"/>
        </w:rPr>
        <w:t>Vortex</w:t>
      </w:r>
      <w:proofErr w:type="spellEnd"/>
      <w:r w:rsidRPr="009470C2">
        <w:rPr>
          <w:rFonts w:ascii="Helvetica" w:hAnsi="Helvetica" w:cs="Helvetica"/>
        </w:rPr>
        <w:t>-Technologie mit drei Filterstufen; extra breite Elektrobürste Multi Floor XXL mit automatischer Bodenerkennung</w:t>
      </w:r>
    </w:p>
    <w:p w14:paraId="59B3C25D" w14:textId="5B24A71D" w:rsidR="00335A23" w:rsidRDefault="00335A23" w:rsidP="00335A23">
      <w:pPr>
        <w:spacing w:line="300" w:lineRule="auto"/>
        <w:ind w:left="2829" w:hanging="2829"/>
        <w:rPr>
          <w:rFonts w:ascii="Helvetica" w:hAnsi="Helvetica" w:cs="Helvetica"/>
        </w:rPr>
      </w:pPr>
      <w:proofErr w:type="spellStart"/>
      <w:r>
        <w:rPr>
          <w:rFonts w:ascii="Helvetica" w:hAnsi="Helvetica" w:cs="Helvetica"/>
          <w:b/>
        </w:rPr>
        <w:t>Akkutyp</w:t>
      </w:r>
      <w:proofErr w:type="spellEnd"/>
      <w:r>
        <w:rPr>
          <w:rFonts w:ascii="Helvetica" w:hAnsi="Helvetica" w:cs="Helvetica"/>
          <w:b/>
        </w:rPr>
        <w:tab/>
      </w:r>
      <w:r w:rsidR="00D7744E" w:rsidRPr="0046257D">
        <w:rPr>
          <w:rFonts w:ascii="Helvetica" w:hAnsi="Helvetica" w:cs="Helvetica"/>
        </w:rPr>
        <w:t>Wechselbarer</w:t>
      </w:r>
      <w:r w:rsidR="00D7744E" w:rsidRPr="0046257D">
        <w:rPr>
          <w:rFonts w:ascii="Helvetica" w:hAnsi="Helvetica" w:cs="Helvetica"/>
          <w:b/>
        </w:rPr>
        <w:t xml:space="preserve"> </w:t>
      </w:r>
      <w:r w:rsidRPr="0046257D">
        <w:rPr>
          <w:rFonts w:ascii="Helvetica" w:hAnsi="Helvetica" w:cs="Helvetica"/>
        </w:rPr>
        <w:t>Lithium-Ionen</w:t>
      </w:r>
      <w:r>
        <w:rPr>
          <w:rFonts w:ascii="Helvetica" w:hAnsi="Helvetica" w:cs="Helvetica"/>
        </w:rPr>
        <w:t>-Akku</w:t>
      </w:r>
      <w:r w:rsidR="008753EB">
        <w:rPr>
          <w:rFonts w:ascii="Helvetica" w:hAnsi="Helvetica" w:cs="Helvetica"/>
        </w:rPr>
        <w:t xml:space="preserve"> (25,2 Volt)</w:t>
      </w:r>
      <w:r w:rsidR="00A336B4">
        <w:rPr>
          <w:rFonts w:ascii="Helvetica" w:hAnsi="Helvetica" w:cs="Helvetica"/>
        </w:rPr>
        <w:t xml:space="preserve"> de</w:t>
      </w:r>
      <w:r w:rsidR="009D7641">
        <w:rPr>
          <w:rFonts w:ascii="Helvetica" w:hAnsi="Helvetica" w:cs="Helvetica"/>
        </w:rPr>
        <w:t xml:space="preserve">s Premium-Herstellers </w:t>
      </w:r>
      <w:r w:rsidR="00A336B4">
        <w:rPr>
          <w:rFonts w:ascii="Helvetica" w:hAnsi="Helvetica" w:cs="Helvetica"/>
        </w:rPr>
        <w:t>Varta</w:t>
      </w:r>
      <w:r w:rsidR="0037121D">
        <w:rPr>
          <w:rFonts w:ascii="Helvetica" w:hAnsi="Helvetica" w:cs="Helvetica"/>
        </w:rPr>
        <w:t xml:space="preserve">, mit </w:t>
      </w:r>
      <w:r w:rsidR="00B71666">
        <w:rPr>
          <w:rFonts w:ascii="Helvetica" w:hAnsi="Helvetica" w:cs="Helvetica"/>
        </w:rPr>
        <w:t>7</w:t>
      </w:r>
      <w:r w:rsidR="0037121D">
        <w:rPr>
          <w:rFonts w:ascii="Helvetica" w:hAnsi="Helvetica" w:cs="Helvetica"/>
        </w:rPr>
        <w:t xml:space="preserve"> Hochleistungszellen</w:t>
      </w:r>
    </w:p>
    <w:p w14:paraId="6FC5610B" w14:textId="4F4DAFF2" w:rsidR="002A56CF" w:rsidRDefault="002A56CF" w:rsidP="002A56CF">
      <w:pPr>
        <w:spacing w:line="300" w:lineRule="auto"/>
        <w:ind w:left="2829" w:hanging="2829"/>
        <w:rPr>
          <w:rFonts w:ascii="Helvetica" w:hAnsi="Helvetica" w:cs="Helvetica"/>
        </w:rPr>
      </w:pPr>
      <w:r>
        <w:rPr>
          <w:rFonts w:ascii="Helvetica" w:hAnsi="Helvetica" w:cs="Helvetica"/>
          <w:b/>
        </w:rPr>
        <w:t xml:space="preserve">Laufzeit </w:t>
      </w:r>
      <w:r>
        <w:rPr>
          <w:rFonts w:ascii="Helvetica" w:hAnsi="Helvetica" w:cs="Helvetica"/>
          <w:b/>
        </w:rPr>
        <w:tab/>
      </w:r>
      <w:r w:rsidR="000F147F" w:rsidRPr="009D7641">
        <w:rPr>
          <w:rFonts w:ascii="Helvetica" w:hAnsi="Helvetica" w:cs="Helvetica"/>
        </w:rPr>
        <w:t>B</w:t>
      </w:r>
      <w:r w:rsidR="001A7C3C" w:rsidRPr="009D7641">
        <w:rPr>
          <w:rFonts w:ascii="Helvetica" w:hAnsi="Helvetica" w:cs="Helvetica"/>
        </w:rPr>
        <w:t xml:space="preserve">is zu </w:t>
      </w:r>
      <w:r w:rsidR="004B7DB0">
        <w:rPr>
          <w:rFonts w:ascii="Helvetica" w:hAnsi="Helvetica" w:cs="Helvetica"/>
        </w:rPr>
        <w:t xml:space="preserve">60 bzw. 120* Minuten </w:t>
      </w:r>
      <w:r w:rsidR="005F4EEE">
        <w:rPr>
          <w:rFonts w:ascii="Helvetica" w:hAnsi="Helvetica" w:cs="Helvetica"/>
        </w:rPr>
        <w:t xml:space="preserve">in der ersten Leistungsstufe </w:t>
      </w:r>
      <w:r w:rsidR="004B7DB0">
        <w:rPr>
          <w:rFonts w:ascii="Helvetica" w:hAnsi="Helvetica" w:cs="Helvetica"/>
        </w:rPr>
        <w:t xml:space="preserve">mit </w:t>
      </w:r>
      <w:r w:rsidR="005F4EEE">
        <w:rPr>
          <w:rFonts w:ascii="Helvetica" w:hAnsi="Helvetica" w:cs="Helvetica"/>
        </w:rPr>
        <w:t xml:space="preserve">der </w:t>
      </w:r>
      <w:proofErr w:type="spellStart"/>
      <w:r w:rsidR="004B7DB0">
        <w:rPr>
          <w:rFonts w:ascii="Helvetica" w:hAnsi="Helvetica" w:cs="Helvetica"/>
        </w:rPr>
        <w:t>PowerUnit</w:t>
      </w:r>
      <w:proofErr w:type="spellEnd"/>
      <w:r w:rsidR="004B7DB0">
        <w:rPr>
          <w:rFonts w:ascii="Helvetica" w:hAnsi="Helvetica" w:cs="Helvetica"/>
        </w:rPr>
        <w:t xml:space="preserve"> solo</w:t>
      </w:r>
      <w:r w:rsidR="005F4EEE">
        <w:rPr>
          <w:rFonts w:ascii="Helvetica" w:hAnsi="Helvetica" w:cs="Helvetica"/>
        </w:rPr>
        <w:t xml:space="preserve">; </w:t>
      </w:r>
      <w:r w:rsidR="004B7DB0" w:rsidRPr="004B7DB0">
        <w:rPr>
          <w:rFonts w:ascii="Helvetica" w:hAnsi="Helvetica" w:cs="Helvetica"/>
        </w:rPr>
        <w:t xml:space="preserve">bis zu </w:t>
      </w:r>
      <w:r w:rsidR="00AD2E02">
        <w:rPr>
          <w:rFonts w:ascii="Helvetica" w:hAnsi="Helvetica" w:cs="Helvetica"/>
        </w:rPr>
        <w:t>25</w:t>
      </w:r>
      <w:r w:rsidR="004B7DB0" w:rsidRPr="004B7DB0">
        <w:rPr>
          <w:rFonts w:ascii="Helvetica" w:hAnsi="Helvetica" w:cs="Helvetica"/>
        </w:rPr>
        <w:t xml:space="preserve"> bzw. </w:t>
      </w:r>
      <w:r w:rsidR="00AD2E02">
        <w:rPr>
          <w:rFonts w:ascii="Helvetica" w:hAnsi="Helvetica" w:cs="Helvetica"/>
        </w:rPr>
        <w:t>5</w:t>
      </w:r>
      <w:r w:rsidR="004B7DB0" w:rsidRPr="004B7DB0">
        <w:rPr>
          <w:rFonts w:ascii="Helvetica" w:hAnsi="Helvetica" w:cs="Helvetica"/>
        </w:rPr>
        <w:t>0*</w:t>
      </w:r>
      <w:r w:rsidRPr="004B7DB0">
        <w:rPr>
          <w:rFonts w:ascii="Helvetica" w:hAnsi="Helvetica" w:cs="Helvetica"/>
        </w:rPr>
        <w:t xml:space="preserve"> Minuten </w:t>
      </w:r>
      <w:r w:rsidR="004B7DB0" w:rsidRPr="004B7DB0">
        <w:rPr>
          <w:rFonts w:ascii="Helvetica" w:hAnsi="Helvetica" w:cs="Helvetica"/>
        </w:rPr>
        <w:t xml:space="preserve">in der </w:t>
      </w:r>
      <w:r w:rsidR="009D7641" w:rsidRPr="004B7DB0">
        <w:rPr>
          <w:rFonts w:ascii="Helvetica" w:hAnsi="Helvetica" w:cs="Helvetica"/>
        </w:rPr>
        <w:t>zweite</w:t>
      </w:r>
      <w:r w:rsidR="004B7DB0" w:rsidRPr="004B7DB0">
        <w:rPr>
          <w:rFonts w:ascii="Helvetica" w:hAnsi="Helvetica" w:cs="Helvetica"/>
        </w:rPr>
        <w:t>n Leistungsstufe mit Elektro</w:t>
      </w:r>
      <w:r w:rsidR="00984EEE">
        <w:rPr>
          <w:rFonts w:ascii="Helvetica" w:hAnsi="Helvetica" w:cs="Helvetica"/>
        </w:rPr>
        <w:t>bürste</w:t>
      </w:r>
      <w:r w:rsidR="004B7DB0" w:rsidRPr="004B7DB0">
        <w:rPr>
          <w:rFonts w:ascii="Helvetica" w:hAnsi="Helvetica" w:cs="Helvetica"/>
        </w:rPr>
        <w:t xml:space="preserve">; </w:t>
      </w:r>
      <w:r w:rsidR="004B7DB0">
        <w:rPr>
          <w:rFonts w:ascii="Helvetica" w:hAnsi="Helvetica" w:cs="Helvetica"/>
        </w:rPr>
        <w:t xml:space="preserve">bis zu </w:t>
      </w:r>
      <w:r w:rsidRPr="009D7641">
        <w:rPr>
          <w:rFonts w:ascii="Helvetica" w:hAnsi="Helvetica" w:cs="Helvetica"/>
        </w:rPr>
        <w:t>1</w:t>
      </w:r>
      <w:r w:rsidR="00AD2E02">
        <w:rPr>
          <w:rFonts w:ascii="Helvetica" w:hAnsi="Helvetica" w:cs="Helvetica"/>
        </w:rPr>
        <w:t>7</w:t>
      </w:r>
      <w:r w:rsidRPr="009D7641">
        <w:rPr>
          <w:rFonts w:ascii="Helvetica" w:hAnsi="Helvetica" w:cs="Helvetica"/>
        </w:rPr>
        <w:t xml:space="preserve"> </w:t>
      </w:r>
      <w:r w:rsidR="004B7DB0">
        <w:rPr>
          <w:rFonts w:ascii="Helvetica" w:hAnsi="Helvetica" w:cs="Helvetica"/>
        </w:rPr>
        <w:t xml:space="preserve">bzw. </w:t>
      </w:r>
      <w:r w:rsidR="00AD2E02">
        <w:rPr>
          <w:rFonts w:ascii="Helvetica" w:hAnsi="Helvetica" w:cs="Helvetica"/>
        </w:rPr>
        <w:t>34</w:t>
      </w:r>
      <w:bookmarkStart w:id="1" w:name="_GoBack"/>
      <w:bookmarkEnd w:id="1"/>
      <w:r w:rsidR="004B7DB0">
        <w:rPr>
          <w:rFonts w:ascii="Helvetica" w:hAnsi="Helvetica" w:cs="Helvetica"/>
        </w:rPr>
        <w:t xml:space="preserve">* </w:t>
      </w:r>
      <w:r w:rsidRPr="009D7641">
        <w:rPr>
          <w:rFonts w:ascii="Helvetica" w:hAnsi="Helvetica" w:cs="Helvetica"/>
        </w:rPr>
        <w:t xml:space="preserve">Minuten </w:t>
      </w:r>
      <w:r w:rsidR="004B7DB0">
        <w:rPr>
          <w:rFonts w:ascii="Helvetica" w:hAnsi="Helvetica" w:cs="Helvetica"/>
        </w:rPr>
        <w:t xml:space="preserve">in der </w:t>
      </w:r>
      <w:r w:rsidR="0063698E" w:rsidRPr="009D7641">
        <w:rPr>
          <w:rFonts w:ascii="Helvetica" w:hAnsi="Helvetica" w:cs="Helvetica"/>
        </w:rPr>
        <w:t>m</w:t>
      </w:r>
      <w:r w:rsidRPr="009D7641">
        <w:rPr>
          <w:rFonts w:ascii="Helvetica" w:hAnsi="Helvetica" w:cs="Helvetica"/>
        </w:rPr>
        <w:t>aximale</w:t>
      </w:r>
      <w:r w:rsidR="004B7DB0">
        <w:rPr>
          <w:rFonts w:ascii="Helvetica" w:hAnsi="Helvetica" w:cs="Helvetica"/>
        </w:rPr>
        <w:t>n Leistungss</w:t>
      </w:r>
      <w:r w:rsidRPr="009D7641">
        <w:rPr>
          <w:rFonts w:ascii="Helvetica" w:hAnsi="Helvetica" w:cs="Helvetica"/>
        </w:rPr>
        <w:t>tufe mit Elektro</w:t>
      </w:r>
      <w:r w:rsidR="00984EEE">
        <w:rPr>
          <w:rFonts w:ascii="Helvetica" w:hAnsi="Helvetica" w:cs="Helvetica"/>
        </w:rPr>
        <w:t>bürste</w:t>
      </w:r>
    </w:p>
    <w:p w14:paraId="523D9790" w14:textId="0A195B06" w:rsidR="003B3009" w:rsidRPr="003C67F5" w:rsidRDefault="003B3009" w:rsidP="002A56CF">
      <w:pPr>
        <w:spacing w:line="300" w:lineRule="auto"/>
        <w:ind w:left="2829" w:hanging="2829"/>
        <w:rPr>
          <w:rFonts w:ascii="Helvetica" w:hAnsi="Helvetica" w:cs="Helvetica"/>
        </w:rPr>
      </w:pPr>
      <w:r>
        <w:rPr>
          <w:rFonts w:ascii="Helvetica" w:hAnsi="Helvetica" w:cs="Helvetica"/>
          <w:b/>
        </w:rPr>
        <w:t>Flächenleistung</w:t>
      </w:r>
      <w:r>
        <w:rPr>
          <w:rFonts w:ascii="Helvetica" w:hAnsi="Helvetica" w:cs="Helvetica"/>
          <w:b/>
        </w:rPr>
        <w:tab/>
      </w:r>
      <w:r w:rsidR="003C67F5" w:rsidRPr="003C67F5">
        <w:rPr>
          <w:rFonts w:ascii="Helvetica" w:hAnsi="Helvetica" w:cs="Helvetica"/>
        </w:rPr>
        <w:t xml:space="preserve">Bis zu </w:t>
      </w:r>
      <w:r w:rsidRPr="003C67F5">
        <w:rPr>
          <w:rFonts w:ascii="Helvetica" w:hAnsi="Helvetica" w:cs="Helvetica"/>
        </w:rPr>
        <w:t>125 m²</w:t>
      </w:r>
      <w:r w:rsidR="0046257D">
        <w:rPr>
          <w:rFonts w:ascii="Helvetica" w:hAnsi="Helvetica" w:cs="Helvetica"/>
        </w:rPr>
        <w:t xml:space="preserve"> bzw. bis zu 250 m²*</w:t>
      </w:r>
    </w:p>
    <w:p w14:paraId="33C6D031" w14:textId="19EC1D12" w:rsidR="00335A23" w:rsidRPr="00335A23" w:rsidRDefault="00335A23" w:rsidP="00335A23">
      <w:pPr>
        <w:spacing w:line="300" w:lineRule="auto"/>
        <w:ind w:left="2829" w:hanging="2829"/>
        <w:rPr>
          <w:rFonts w:ascii="Helvetica" w:hAnsi="Helvetica" w:cs="Helvetica"/>
        </w:rPr>
      </w:pPr>
      <w:r>
        <w:rPr>
          <w:rFonts w:ascii="Helvetica" w:hAnsi="Helvetica" w:cs="Helvetica"/>
          <w:b/>
        </w:rPr>
        <w:t>Ladedauer</w:t>
      </w:r>
      <w:r>
        <w:rPr>
          <w:rFonts w:ascii="Helvetica" w:hAnsi="Helvetica" w:cs="Helvetica"/>
          <w:b/>
        </w:rPr>
        <w:tab/>
      </w:r>
      <w:r w:rsidRPr="00335A23">
        <w:rPr>
          <w:rFonts w:ascii="Helvetica" w:hAnsi="Helvetica" w:cs="Helvetica"/>
        </w:rPr>
        <w:t>4 Stunden</w:t>
      </w:r>
    </w:p>
    <w:p w14:paraId="66E3D771" w14:textId="77777777" w:rsidR="00B55EA3" w:rsidRDefault="00B55EA3" w:rsidP="00B55EA3">
      <w:pPr>
        <w:spacing w:line="300" w:lineRule="auto"/>
        <w:ind w:left="2829" w:hanging="2829"/>
        <w:rPr>
          <w:rFonts w:ascii="Helvetica" w:hAnsi="Helvetica" w:cs="Helvetica"/>
        </w:rPr>
      </w:pPr>
      <w:r>
        <w:rPr>
          <w:rFonts w:ascii="Helvetica" w:hAnsi="Helvetica" w:cs="Helvetica"/>
          <w:b/>
        </w:rPr>
        <w:t>Staubbehältervolumen</w:t>
      </w:r>
      <w:r>
        <w:rPr>
          <w:rFonts w:ascii="Helvetica" w:hAnsi="Helvetica" w:cs="Helvetica"/>
        </w:rPr>
        <w:tab/>
        <w:t>0,5 Liter</w:t>
      </w:r>
    </w:p>
    <w:p w14:paraId="5694580F" w14:textId="56ED571D" w:rsidR="00B55EA3" w:rsidRDefault="00B55EA3" w:rsidP="00B55EA3">
      <w:pPr>
        <w:spacing w:line="300" w:lineRule="auto"/>
        <w:ind w:left="2832" w:hanging="2832"/>
        <w:rPr>
          <w:rFonts w:ascii="Helvetica" w:hAnsi="Helvetica" w:cs="Helvetica"/>
        </w:rPr>
      </w:pPr>
      <w:r>
        <w:rPr>
          <w:rFonts w:ascii="Helvetica" w:hAnsi="Helvetica" w:cs="Helvetica"/>
          <w:b/>
        </w:rPr>
        <w:t>Abluftfilter</w:t>
      </w:r>
      <w:r>
        <w:rPr>
          <w:rFonts w:ascii="Helvetica" w:hAnsi="Helvetica" w:cs="Helvetica"/>
        </w:rPr>
        <w:tab/>
        <w:t xml:space="preserve">Hygiene </w:t>
      </w:r>
      <w:proofErr w:type="spellStart"/>
      <w:r>
        <w:rPr>
          <w:rFonts w:ascii="Helvetica" w:hAnsi="Helvetica" w:cs="Helvetica"/>
        </w:rPr>
        <w:t>Lifetime</w:t>
      </w:r>
      <w:proofErr w:type="spellEnd"/>
      <w:r w:rsidR="003C67F5">
        <w:rPr>
          <w:rFonts w:ascii="Helvetica" w:hAnsi="Helvetica" w:cs="Helvetica"/>
        </w:rPr>
        <w:t xml:space="preserve"> (wartungsfrei)</w:t>
      </w:r>
      <w:r>
        <w:rPr>
          <w:rFonts w:ascii="Helvetica" w:hAnsi="Helvetica" w:cs="Helvetica"/>
        </w:rPr>
        <w:t xml:space="preserve"> / HEPA </w:t>
      </w:r>
      <w:proofErr w:type="spellStart"/>
      <w:r>
        <w:rPr>
          <w:rFonts w:ascii="Helvetica" w:hAnsi="Helvetica" w:cs="Helvetica"/>
        </w:rPr>
        <w:t>Lifetime</w:t>
      </w:r>
      <w:proofErr w:type="spellEnd"/>
      <w:r>
        <w:rPr>
          <w:rFonts w:ascii="Helvetica" w:hAnsi="Helvetica" w:cs="Helvetica"/>
        </w:rPr>
        <w:t xml:space="preserve"> (wartungsfrei)*</w:t>
      </w:r>
    </w:p>
    <w:p w14:paraId="326081E8" w14:textId="35F60534" w:rsidR="008667B2" w:rsidRPr="00D7744E" w:rsidRDefault="008667B2" w:rsidP="008667B2">
      <w:pPr>
        <w:spacing w:line="300" w:lineRule="auto"/>
        <w:ind w:left="2832" w:hanging="2832"/>
        <w:rPr>
          <w:rFonts w:ascii="Helvetica" w:hAnsi="Helvetica" w:cs="Helvetica"/>
          <w:strike/>
        </w:rPr>
      </w:pPr>
      <w:r>
        <w:rPr>
          <w:rFonts w:ascii="Helvetica" w:hAnsi="Helvetica" w:cs="Helvetica"/>
          <w:b/>
        </w:rPr>
        <w:t>Motorleistung</w:t>
      </w:r>
      <w:r>
        <w:rPr>
          <w:rFonts w:ascii="Helvetica" w:hAnsi="Helvetica" w:cs="Helvetica"/>
        </w:rPr>
        <w:tab/>
      </w:r>
      <w:r w:rsidR="002A56CF" w:rsidRPr="009D7641">
        <w:rPr>
          <w:rFonts w:ascii="Helvetica" w:hAnsi="Helvetica" w:cs="Helvetica"/>
        </w:rPr>
        <w:t>170 W</w:t>
      </w:r>
      <w:r w:rsidR="007E67D3" w:rsidRPr="009D7641">
        <w:rPr>
          <w:rFonts w:ascii="Helvetica" w:hAnsi="Helvetica" w:cs="Helvetica"/>
        </w:rPr>
        <w:t>att</w:t>
      </w:r>
      <w:r w:rsidR="002A56CF" w:rsidRPr="009D7641">
        <w:rPr>
          <w:rFonts w:ascii="Helvetica" w:hAnsi="Helvetica" w:cs="Helvetica"/>
        </w:rPr>
        <w:t xml:space="preserve"> + 50 W</w:t>
      </w:r>
      <w:r w:rsidR="007E67D3" w:rsidRPr="009D7641">
        <w:rPr>
          <w:rFonts w:ascii="Helvetica" w:hAnsi="Helvetica" w:cs="Helvetica"/>
        </w:rPr>
        <w:t>att</w:t>
      </w:r>
      <w:r w:rsidR="00FA63EF">
        <w:rPr>
          <w:rFonts w:ascii="Helvetica" w:hAnsi="Helvetica" w:cs="Helvetica"/>
        </w:rPr>
        <w:t xml:space="preserve"> </w:t>
      </w:r>
    </w:p>
    <w:p w14:paraId="3B648191" w14:textId="0374956D" w:rsidR="008667B2" w:rsidRPr="00FA63EF" w:rsidRDefault="008667B2" w:rsidP="008667B2">
      <w:pPr>
        <w:spacing w:line="300" w:lineRule="auto"/>
        <w:ind w:left="2832" w:hanging="2832"/>
        <w:rPr>
          <w:rFonts w:ascii="Helvetica" w:hAnsi="Helvetica" w:cs="Helvetica"/>
        </w:rPr>
      </w:pPr>
      <w:r w:rsidRPr="00FA63EF">
        <w:rPr>
          <w:rFonts w:ascii="Helvetica" w:hAnsi="Helvetica" w:cs="Helvetica"/>
          <w:b/>
        </w:rPr>
        <w:t>Leistungsregulierung</w:t>
      </w:r>
      <w:r w:rsidRPr="00FA63EF">
        <w:rPr>
          <w:rFonts w:ascii="Helvetica" w:hAnsi="Helvetica" w:cs="Helvetica"/>
          <w:b/>
        </w:rPr>
        <w:tab/>
      </w:r>
      <w:r w:rsidR="00D7744E" w:rsidRPr="00FA63EF">
        <w:rPr>
          <w:rFonts w:ascii="Helvetica" w:hAnsi="Helvetica" w:cs="Helvetica"/>
        </w:rPr>
        <w:t>Dreistufiger Schieberegler</w:t>
      </w:r>
    </w:p>
    <w:p w14:paraId="2D81ACEC" w14:textId="24A8537F" w:rsidR="007A3073" w:rsidRPr="00BE3E8A" w:rsidRDefault="007A3073" w:rsidP="007A3073">
      <w:pPr>
        <w:spacing w:line="300" w:lineRule="auto"/>
        <w:ind w:left="2832" w:hanging="2832"/>
        <w:rPr>
          <w:rFonts w:ascii="Helvetica" w:hAnsi="Helvetica" w:cs="Helvetica"/>
        </w:rPr>
      </w:pPr>
      <w:r w:rsidRPr="003D457A">
        <w:rPr>
          <w:rFonts w:ascii="Helvetica" w:hAnsi="Helvetica" w:cs="Helvetica"/>
          <w:b/>
        </w:rPr>
        <w:t>Gewicht</w:t>
      </w:r>
      <w:r w:rsidRPr="003D457A">
        <w:rPr>
          <w:rFonts w:ascii="Helvetica" w:hAnsi="Helvetica" w:cs="Helvetica"/>
          <w:b/>
        </w:rPr>
        <w:tab/>
      </w:r>
      <w:r w:rsidR="00BE3E8A" w:rsidRPr="003D457A">
        <w:rPr>
          <w:rFonts w:ascii="Helvetica" w:hAnsi="Helvetica" w:cs="Helvetica"/>
        </w:rPr>
        <w:t>3,</w:t>
      </w:r>
      <w:r w:rsidR="00FA63EF" w:rsidRPr="003D457A">
        <w:rPr>
          <w:rFonts w:ascii="Helvetica" w:hAnsi="Helvetica" w:cs="Helvetica"/>
        </w:rPr>
        <w:t>7</w:t>
      </w:r>
      <w:r w:rsidRPr="003D457A">
        <w:rPr>
          <w:rFonts w:ascii="Helvetica" w:hAnsi="Helvetica" w:cs="Helvetica"/>
        </w:rPr>
        <w:t xml:space="preserve"> kg</w:t>
      </w:r>
      <w:r w:rsidR="00BE3E8A" w:rsidRPr="003D457A">
        <w:rPr>
          <w:rFonts w:ascii="Helvetica" w:hAnsi="Helvetica" w:cs="Helvetica"/>
        </w:rPr>
        <w:t xml:space="preserve"> (inkl. Saugrohr und Elektrobürste </w:t>
      </w:r>
      <w:proofErr w:type="spellStart"/>
      <w:r w:rsidR="00BE3E8A" w:rsidRPr="003D457A">
        <w:rPr>
          <w:rFonts w:ascii="Helvetica" w:hAnsi="Helvetica" w:cs="Helvetica"/>
        </w:rPr>
        <w:t>Multifloor</w:t>
      </w:r>
      <w:proofErr w:type="spellEnd"/>
      <w:r w:rsidR="00BE3E8A" w:rsidRPr="003D457A">
        <w:rPr>
          <w:rFonts w:ascii="Helvetica" w:hAnsi="Helvetica" w:cs="Helvetica"/>
        </w:rPr>
        <w:t xml:space="preserve"> XXL)</w:t>
      </w:r>
    </w:p>
    <w:p w14:paraId="20BFCB8F" w14:textId="07A3293B" w:rsidR="008667B2" w:rsidRPr="007348FA" w:rsidRDefault="008667B2" w:rsidP="008667B2">
      <w:pPr>
        <w:spacing w:line="300" w:lineRule="auto"/>
        <w:ind w:left="2832" w:hanging="2832"/>
        <w:rPr>
          <w:rFonts w:ascii="Helvetica" w:hAnsi="Helvetica" w:cs="Helvetica"/>
        </w:rPr>
      </w:pPr>
      <w:r w:rsidRPr="007348FA">
        <w:rPr>
          <w:rFonts w:ascii="Helvetica" w:hAnsi="Helvetica" w:cs="Helvetica"/>
          <w:b/>
        </w:rPr>
        <w:t>Bedienkomfort</w:t>
      </w:r>
      <w:r w:rsidRPr="007348FA">
        <w:rPr>
          <w:rFonts w:ascii="Helvetica" w:hAnsi="Helvetica" w:cs="Helvetica"/>
        </w:rPr>
        <w:tab/>
      </w:r>
      <w:r w:rsidR="00DB7630" w:rsidRPr="007348FA">
        <w:rPr>
          <w:rFonts w:ascii="Helvetica" w:hAnsi="Helvetica" w:cs="Helvetica"/>
        </w:rPr>
        <w:t>Elektro</w:t>
      </w:r>
      <w:r w:rsidR="003C2243" w:rsidRPr="007348FA">
        <w:rPr>
          <w:rFonts w:ascii="Helvetica" w:hAnsi="Helvetica" w:cs="Helvetica"/>
        </w:rPr>
        <w:t>saug</w:t>
      </w:r>
      <w:r w:rsidR="00DB7630" w:rsidRPr="007348FA">
        <w:rPr>
          <w:rFonts w:ascii="Helvetica" w:hAnsi="Helvetica" w:cs="Helvetica"/>
        </w:rPr>
        <w:t>bürste</w:t>
      </w:r>
      <w:r w:rsidR="00A336B4" w:rsidRPr="007348FA">
        <w:rPr>
          <w:rFonts w:ascii="Helvetica" w:hAnsi="Helvetica" w:cs="Helvetica"/>
        </w:rPr>
        <w:t xml:space="preserve"> / Elektrosaugbürste mit </w:t>
      </w:r>
      <w:proofErr w:type="spellStart"/>
      <w:r w:rsidR="00A336B4" w:rsidRPr="007348FA">
        <w:rPr>
          <w:rFonts w:ascii="Helvetica" w:hAnsi="Helvetica" w:cs="Helvetica"/>
        </w:rPr>
        <w:t>Brilliant</w:t>
      </w:r>
      <w:proofErr w:type="spellEnd"/>
      <w:r w:rsidR="00A336B4" w:rsidRPr="007348FA">
        <w:rPr>
          <w:rFonts w:ascii="Helvetica" w:hAnsi="Helvetica" w:cs="Helvetica"/>
        </w:rPr>
        <w:t xml:space="preserve"> Light*</w:t>
      </w:r>
      <w:r w:rsidR="00DB7630" w:rsidRPr="007348FA">
        <w:rPr>
          <w:rFonts w:ascii="Helvetica" w:hAnsi="Helvetica" w:cs="Helvetica"/>
        </w:rPr>
        <w:t xml:space="preserve">; freistehende </w:t>
      </w:r>
      <w:r w:rsidR="00141400" w:rsidRPr="007348FA">
        <w:rPr>
          <w:rFonts w:ascii="Helvetica" w:hAnsi="Helvetica" w:cs="Helvetica"/>
        </w:rPr>
        <w:t>Park</w:t>
      </w:r>
      <w:r w:rsidR="00DB7630" w:rsidRPr="007348FA">
        <w:rPr>
          <w:rFonts w:ascii="Helvetica" w:hAnsi="Helvetica" w:cs="Helvetica"/>
        </w:rPr>
        <w:t>- und Abstellfunktion</w:t>
      </w:r>
      <w:r w:rsidRPr="007348FA">
        <w:rPr>
          <w:rFonts w:ascii="Helvetica" w:hAnsi="Helvetica" w:cs="Helvetica"/>
        </w:rPr>
        <w:t>; integriertes Zubehör</w:t>
      </w:r>
      <w:r w:rsidR="00141400" w:rsidRPr="007348FA">
        <w:rPr>
          <w:rFonts w:ascii="Helvetica" w:hAnsi="Helvetica" w:cs="Helvetica"/>
        </w:rPr>
        <w:t xml:space="preserve"> (Saugpinsel, Polsterdüse, Fugendüse) </w:t>
      </w:r>
    </w:p>
    <w:p w14:paraId="4393F4C2" w14:textId="6C9EE3CF" w:rsidR="00085824" w:rsidRPr="003C2243" w:rsidRDefault="000A6AA1" w:rsidP="008667B2">
      <w:pPr>
        <w:spacing w:line="300" w:lineRule="auto"/>
        <w:ind w:left="2832" w:hanging="2832"/>
        <w:rPr>
          <w:rFonts w:ascii="Helvetica" w:hAnsi="Helvetica" w:cs="Helvetica"/>
        </w:rPr>
      </w:pPr>
      <w:r>
        <w:rPr>
          <w:rFonts w:ascii="Helvetica" w:hAnsi="Helvetica" w:cs="Helvetica"/>
          <w:b/>
        </w:rPr>
        <w:t>UVP</w:t>
      </w:r>
      <w:r w:rsidR="00085824">
        <w:rPr>
          <w:rFonts w:ascii="Helvetica" w:hAnsi="Helvetica" w:cs="Helvetica"/>
          <w:b/>
        </w:rPr>
        <w:tab/>
      </w:r>
      <w:r w:rsidR="007348FA" w:rsidRPr="007348FA">
        <w:rPr>
          <w:rFonts w:ascii="Helvetica" w:hAnsi="Helvetica" w:cs="Helvetica"/>
        </w:rPr>
        <w:t xml:space="preserve">ab </w:t>
      </w:r>
      <w:r w:rsidR="00085824" w:rsidRPr="007348FA">
        <w:rPr>
          <w:rFonts w:ascii="Helvetica" w:hAnsi="Helvetica" w:cs="Helvetica"/>
        </w:rPr>
        <w:t>499 EUR</w:t>
      </w:r>
      <w:r w:rsidR="007348FA">
        <w:rPr>
          <w:rFonts w:ascii="Helvetica" w:hAnsi="Helvetica" w:cs="Helvetica"/>
        </w:rPr>
        <w:t>*</w:t>
      </w:r>
    </w:p>
    <w:p w14:paraId="6A0B02BA" w14:textId="1982B7E6" w:rsidR="00F22DF3" w:rsidRPr="000A6AA1" w:rsidRDefault="007A3073" w:rsidP="000A6AA1">
      <w:pPr>
        <w:spacing w:line="300" w:lineRule="auto"/>
        <w:ind w:left="2832" w:hanging="2832"/>
        <w:rPr>
          <w:rFonts w:ascii="Helvetica" w:hAnsi="Helvetica" w:cs="Helvetica"/>
          <w:bCs/>
          <w:color w:val="000000"/>
          <w:sz w:val="18"/>
          <w:szCs w:val="18"/>
          <w:lang w:eastAsia="zh-TW"/>
        </w:rPr>
      </w:pPr>
      <w:r>
        <w:rPr>
          <w:rFonts w:ascii="Helvetica" w:hAnsi="Helvetica" w:cs="Helvetica"/>
          <w:bCs/>
          <w:color w:val="000000"/>
          <w:sz w:val="18"/>
          <w:szCs w:val="18"/>
          <w:lang w:eastAsia="zh-TW"/>
        </w:rPr>
        <w:t>*M</w:t>
      </w:r>
      <w:r w:rsidR="008667B2">
        <w:rPr>
          <w:rFonts w:ascii="Helvetica" w:hAnsi="Helvetica" w:cs="Helvetica"/>
          <w:bCs/>
          <w:color w:val="000000"/>
          <w:sz w:val="18"/>
          <w:szCs w:val="18"/>
          <w:lang w:eastAsia="zh-TW"/>
        </w:rPr>
        <w:t>odellabhängig</w:t>
      </w:r>
      <w:r w:rsidR="000A6AA1">
        <w:rPr>
          <w:rFonts w:ascii="Helvetica" w:hAnsi="Helvetica" w:cs="Helvetica"/>
          <w:bCs/>
          <w:color w:val="000000"/>
          <w:sz w:val="18"/>
          <w:szCs w:val="18"/>
          <w:lang w:eastAsia="zh-TW"/>
        </w:rPr>
        <w:br/>
      </w:r>
      <w:r w:rsidR="000A6AA1">
        <w:rPr>
          <w:rFonts w:ascii="Helvetica" w:hAnsi="Helvetica" w:cs="Helvetica"/>
          <w:bCs/>
          <w:color w:val="000000"/>
          <w:sz w:val="18"/>
          <w:szCs w:val="18"/>
          <w:lang w:eastAsia="zh-TW"/>
        </w:rPr>
        <w:br/>
      </w:r>
    </w:p>
    <w:sectPr w:rsidR="00F22DF3" w:rsidRPr="000A6AA1" w:rsidSect="003D600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985" w:left="1417" w:header="0" w:footer="0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C9BD06" w14:textId="77777777" w:rsidR="00D12984" w:rsidRDefault="00D12984" w:rsidP="000D0B3F">
      <w:pPr>
        <w:spacing w:before="0"/>
      </w:pPr>
      <w:r>
        <w:separator/>
      </w:r>
    </w:p>
  </w:endnote>
  <w:endnote w:type="continuationSeparator" w:id="0">
    <w:p w14:paraId="36DF51F6" w14:textId="77777777" w:rsidR="00D12984" w:rsidRDefault="00D12984" w:rsidP="000D0B3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B6943" w14:textId="13EDD2D9" w:rsidR="003D6005" w:rsidRPr="00E85A8C" w:rsidRDefault="00AD2E02" w:rsidP="0051196C">
    <w:pPr>
      <w:pStyle w:val="Fuzeile"/>
      <w:tabs>
        <w:tab w:val="clear" w:pos="4536"/>
        <w:tab w:val="left" w:pos="1134"/>
        <w:tab w:val="left" w:pos="2552"/>
        <w:tab w:val="left" w:pos="3969"/>
        <w:tab w:val="left" w:pos="5387"/>
        <w:tab w:val="left" w:pos="6804"/>
      </w:tabs>
      <w:jc w:val="center"/>
      <w:rPr>
        <w:rFonts w:ascii="Helvetica" w:eastAsiaTheme="majorEastAsia" w:hAnsi="Helvetica" w:cs="Helvetica"/>
      </w:rPr>
    </w:pPr>
    <w:sdt>
      <w:sdtPr>
        <w:rPr>
          <w:rFonts w:asciiTheme="majorHAnsi" w:eastAsiaTheme="majorEastAsia" w:hAnsiTheme="majorHAnsi" w:cstheme="majorBidi"/>
          <w:sz w:val="48"/>
          <w:szCs w:val="48"/>
        </w:rPr>
        <w:id w:val="-548079007"/>
      </w:sdtPr>
      <w:sdtEndPr>
        <w:rPr>
          <w:rFonts w:ascii="Helvetica" w:hAnsi="Helvetica" w:cs="Helvetica"/>
        </w:rPr>
      </w:sdtEndPr>
      <w:sdtContent>
        <w:sdt>
          <w:sdtPr>
            <w:rPr>
              <w:rFonts w:asciiTheme="majorHAnsi" w:eastAsiaTheme="majorEastAsia" w:hAnsiTheme="majorHAnsi" w:cstheme="majorBidi"/>
              <w:sz w:val="48"/>
              <w:szCs w:val="48"/>
            </w:rPr>
            <w:id w:val="-984543820"/>
          </w:sdtPr>
          <w:sdtEndPr>
            <w:rPr>
              <w:rFonts w:ascii="Helvetica" w:hAnsi="Helvetica" w:cs="Helvetica"/>
            </w:rPr>
          </w:sdtEndPr>
          <w:sdtContent>
            <w:r w:rsidR="003D6005" w:rsidRPr="00484756">
              <w:rPr>
                <w:rFonts w:ascii="Helvetica" w:eastAsiaTheme="minorEastAsia" w:hAnsi="Helvetica" w:cs="Helvetica"/>
              </w:rPr>
              <w:fldChar w:fldCharType="begin"/>
            </w:r>
            <w:r w:rsidR="003D6005" w:rsidRPr="00484756">
              <w:rPr>
                <w:rFonts w:ascii="Helvetica" w:hAnsi="Helvetica" w:cs="Helvetica"/>
              </w:rPr>
              <w:instrText>PAGE   \* MERGEFORMAT</w:instrText>
            </w:r>
            <w:r w:rsidR="003D6005" w:rsidRPr="00484756">
              <w:rPr>
                <w:rFonts w:ascii="Helvetica" w:eastAsiaTheme="minorEastAsia" w:hAnsi="Helvetica" w:cs="Helvetica"/>
              </w:rPr>
              <w:fldChar w:fldCharType="separate"/>
            </w:r>
            <w:r w:rsidR="000A6AA1">
              <w:rPr>
                <w:rFonts w:ascii="Helvetica" w:hAnsi="Helvetica" w:cs="Helvetica"/>
                <w:noProof/>
              </w:rPr>
              <w:t>- 2 -</w:t>
            </w:r>
            <w:r w:rsidR="003D6005" w:rsidRPr="00484756">
              <w:rPr>
                <w:rFonts w:ascii="Helvetica" w:eastAsiaTheme="majorEastAsia" w:hAnsi="Helvetica" w:cs="Helvetica"/>
                <w:sz w:val="48"/>
                <w:szCs w:val="48"/>
              </w:rPr>
              <w:fldChar w:fldCharType="end"/>
            </w:r>
          </w:sdtContent>
        </w:sdt>
      </w:sdtContent>
    </w:sdt>
  </w:p>
  <w:p w14:paraId="1C71E1EB" w14:textId="77777777" w:rsidR="00497A5E" w:rsidRPr="00497A5E" w:rsidRDefault="00497A5E" w:rsidP="00497A5E">
    <w:pPr>
      <w:pStyle w:val="Fuzeile"/>
      <w:tabs>
        <w:tab w:val="clear" w:pos="4536"/>
        <w:tab w:val="left" w:pos="1134"/>
        <w:tab w:val="left" w:pos="2552"/>
        <w:tab w:val="left" w:pos="3969"/>
        <w:tab w:val="left" w:pos="5387"/>
        <w:tab w:val="left" w:pos="6804"/>
      </w:tabs>
      <w:rPr>
        <w:rFonts w:ascii="Arial" w:hAnsi="Arial" w:cs="Arial"/>
        <w:b/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5E4E7" w14:textId="77777777" w:rsidR="000E65D1" w:rsidRDefault="000E65D1" w:rsidP="000E65D1">
    <w:pPr>
      <w:pStyle w:val="Fuzeile"/>
      <w:tabs>
        <w:tab w:val="left" w:pos="1134"/>
        <w:tab w:val="left" w:pos="2552"/>
        <w:tab w:val="left" w:pos="3969"/>
        <w:tab w:val="left" w:pos="5387"/>
        <w:tab w:val="left" w:pos="6804"/>
      </w:tabs>
      <w:rPr>
        <w:rFonts w:ascii="Helvetica" w:hAnsi="Helvetica" w:cs="Helvetica"/>
        <w:sz w:val="14"/>
      </w:rPr>
    </w:pPr>
    <w:r>
      <w:rPr>
        <w:rFonts w:ascii="Arial" w:hAnsi="Arial" w:cs="Arial"/>
        <w:b/>
        <w:sz w:val="14"/>
        <w:szCs w:val="14"/>
      </w:rPr>
      <w:tab/>
    </w:r>
    <w:r>
      <w:rPr>
        <w:rFonts w:ascii="Helvetica" w:hAnsi="Helvetica" w:cs="Helvetica"/>
        <w:b/>
        <w:sz w:val="14"/>
        <w:szCs w:val="14"/>
      </w:rPr>
      <w:t>Frei zur</w:t>
    </w:r>
    <w:r>
      <w:rPr>
        <w:rFonts w:ascii="Helvetica" w:hAnsi="Helvetica" w:cs="Helvetica"/>
        <w:b/>
        <w:sz w:val="14"/>
        <w:szCs w:val="14"/>
      </w:rPr>
      <w:tab/>
    </w:r>
    <w:r>
      <w:rPr>
        <w:rFonts w:ascii="Helvetica" w:hAnsi="Helvetica" w:cs="Helvetica"/>
        <w:b/>
        <w:sz w:val="14"/>
      </w:rPr>
      <w:t>Belege erbeten an</w:t>
    </w:r>
    <w:r>
      <w:rPr>
        <w:rFonts w:ascii="Helvetica" w:hAnsi="Helvetica" w:cs="Helvetica"/>
        <w:b/>
        <w:sz w:val="14"/>
      </w:rPr>
      <w:tab/>
      <w:t>Postanschrift</w:t>
    </w:r>
    <w:r>
      <w:rPr>
        <w:rFonts w:ascii="Helvetica" w:hAnsi="Helvetica" w:cs="Helvetica"/>
        <w:b/>
        <w:sz w:val="14"/>
      </w:rPr>
      <w:tab/>
      <w:t>Telefon</w:t>
    </w:r>
    <w:r>
      <w:rPr>
        <w:rFonts w:ascii="Helvetica" w:hAnsi="Helvetica" w:cs="Helvetica"/>
        <w:b/>
        <w:sz w:val="14"/>
      </w:rPr>
      <w:tab/>
    </w:r>
    <w:r>
      <w:rPr>
        <w:rFonts w:ascii="Helvetica" w:hAnsi="Helvetica" w:cs="Helvetica"/>
        <w:sz w:val="14"/>
      </w:rPr>
      <w:t>www.miele.de</w:t>
    </w:r>
    <w:r>
      <w:rPr>
        <w:rFonts w:ascii="Helvetica" w:hAnsi="Helvetica" w:cs="Helvetica"/>
        <w:b/>
        <w:sz w:val="14"/>
        <w:szCs w:val="14"/>
      </w:rPr>
      <w:br/>
    </w:r>
    <w:r>
      <w:rPr>
        <w:rFonts w:ascii="Helvetica" w:hAnsi="Helvetica" w:cs="Helvetica"/>
        <w:b/>
        <w:sz w:val="14"/>
        <w:szCs w:val="14"/>
      </w:rPr>
      <w:tab/>
      <w:t>redaktionellen</w:t>
    </w:r>
    <w:r>
      <w:rPr>
        <w:rFonts w:ascii="Helvetica" w:hAnsi="Helvetica" w:cs="Helvetica"/>
        <w:b/>
        <w:sz w:val="14"/>
        <w:szCs w:val="14"/>
      </w:rPr>
      <w:tab/>
    </w:r>
    <w:r>
      <w:rPr>
        <w:rFonts w:ascii="Helvetica" w:hAnsi="Helvetica" w:cs="Helvetica"/>
        <w:sz w:val="14"/>
      </w:rPr>
      <w:t>Miele &amp; Cie. KG</w:t>
    </w:r>
    <w:r>
      <w:rPr>
        <w:rFonts w:ascii="Helvetica" w:hAnsi="Helvetica" w:cs="Helvetica"/>
        <w:sz w:val="14"/>
      </w:rPr>
      <w:tab/>
      <w:t>Postfach</w:t>
    </w:r>
    <w:r>
      <w:rPr>
        <w:rFonts w:ascii="Helvetica" w:hAnsi="Helvetica" w:cs="Helvetica"/>
        <w:sz w:val="14"/>
      </w:rPr>
      <w:tab/>
    </w:r>
    <w:r>
      <w:rPr>
        <w:rFonts w:ascii="Helvetica" w:hAnsi="Helvetica" w:cs="Helvetica"/>
        <w:sz w:val="14"/>
      </w:rPr>
      <w:tab/>
      <w:t>05241 89-1953</w:t>
    </w:r>
    <w:r>
      <w:rPr>
        <w:rFonts w:ascii="Helvetica" w:hAnsi="Helvetica" w:cs="Helvetica"/>
        <w:sz w:val="14"/>
      </w:rPr>
      <w:tab/>
      <w:t>presse@miele.de</w:t>
    </w:r>
    <w:r>
      <w:rPr>
        <w:rFonts w:ascii="Helvetica" w:hAnsi="Helvetica" w:cs="Helvetica"/>
        <w:b/>
        <w:sz w:val="14"/>
        <w:szCs w:val="14"/>
      </w:rPr>
      <w:br/>
    </w:r>
    <w:r>
      <w:rPr>
        <w:rFonts w:ascii="Helvetica" w:hAnsi="Helvetica" w:cs="Helvetica"/>
        <w:b/>
        <w:sz w:val="14"/>
        <w:szCs w:val="14"/>
      </w:rPr>
      <w:tab/>
      <w:t>Verwendung</w:t>
    </w:r>
    <w:r>
      <w:rPr>
        <w:rFonts w:ascii="Helvetica" w:hAnsi="Helvetica" w:cs="Helvetica"/>
        <w:b/>
        <w:sz w:val="14"/>
        <w:szCs w:val="14"/>
      </w:rPr>
      <w:tab/>
    </w:r>
    <w:r>
      <w:rPr>
        <w:rFonts w:ascii="Helvetica" w:hAnsi="Helvetica" w:cs="Helvetica"/>
        <w:sz w:val="14"/>
      </w:rPr>
      <w:t>Presse- und</w:t>
    </w:r>
    <w:r>
      <w:rPr>
        <w:rFonts w:ascii="Helvetica" w:hAnsi="Helvetica" w:cs="Helvetica"/>
        <w:sz w:val="14"/>
      </w:rPr>
      <w:tab/>
      <w:t>33325 Gütersloh</w:t>
    </w:r>
    <w:r>
      <w:rPr>
        <w:rFonts w:ascii="Helvetica" w:hAnsi="Helvetica" w:cs="Helvetica"/>
        <w:sz w:val="14"/>
      </w:rPr>
      <w:tab/>
    </w:r>
    <w:r>
      <w:rPr>
        <w:rFonts w:ascii="Helvetica" w:hAnsi="Helvetica" w:cs="Helvetica"/>
        <w:b/>
        <w:sz w:val="14"/>
      </w:rPr>
      <w:t>Telefax</w:t>
    </w:r>
    <w:r>
      <w:rPr>
        <w:rFonts w:ascii="Helvetica" w:hAnsi="Helvetica" w:cs="Helvetica"/>
        <w:sz w:val="14"/>
      </w:rPr>
      <w:br/>
    </w:r>
    <w:r>
      <w:rPr>
        <w:rFonts w:ascii="Helvetica" w:hAnsi="Helvetica" w:cs="Helvetica"/>
        <w:sz w:val="14"/>
      </w:rPr>
      <w:tab/>
    </w:r>
    <w:r>
      <w:rPr>
        <w:rFonts w:ascii="Helvetica" w:hAnsi="Helvetica" w:cs="Helvetica"/>
        <w:sz w:val="14"/>
      </w:rPr>
      <w:tab/>
      <w:t>Öffentlichkeitsarbeit</w:t>
    </w:r>
    <w:r>
      <w:rPr>
        <w:rFonts w:ascii="Helvetica" w:hAnsi="Helvetica" w:cs="Helvetica"/>
        <w:sz w:val="14"/>
      </w:rPr>
      <w:tab/>
    </w:r>
    <w:r>
      <w:rPr>
        <w:rFonts w:ascii="Helvetica" w:hAnsi="Helvetica" w:cs="Helvetica"/>
        <w:sz w:val="14"/>
      </w:rPr>
      <w:tab/>
    </w:r>
    <w:r>
      <w:rPr>
        <w:rFonts w:ascii="Helvetica" w:hAnsi="Helvetica" w:cs="Helvetica"/>
        <w:sz w:val="14"/>
      </w:rPr>
      <w:tab/>
      <w:t>05241 89-1950</w:t>
    </w:r>
  </w:p>
  <w:p w14:paraId="24DB70A0" w14:textId="2928B628" w:rsidR="003D6005" w:rsidRDefault="000E65D1" w:rsidP="000E65D1">
    <w:pPr>
      <w:pStyle w:val="Fuzeile"/>
      <w:tabs>
        <w:tab w:val="left" w:pos="1134"/>
        <w:tab w:val="left" w:pos="2552"/>
        <w:tab w:val="left" w:pos="3969"/>
        <w:tab w:val="left" w:pos="5387"/>
        <w:tab w:val="left" w:pos="6804"/>
      </w:tabs>
      <w:jc w:val="center"/>
    </w:pPr>
    <w:r>
      <w:rPr>
        <w:rFonts w:ascii="Helvetica" w:hAnsi="Helvetica" w:cs="Helvetica"/>
        <w:sz w:val="14"/>
      </w:rPr>
      <w:br/>
    </w:r>
    <w:sdt>
      <w:sdtPr>
        <w:rPr>
          <w:rFonts w:asciiTheme="majorHAnsi" w:eastAsiaTheme="majorEastAsia" w:hAnsiTheme="majorHAnsi" w:cstheme="majorBidi"/>
          <w:sz w:val="48"/>
          <w:szCs w:val="48"/>
        </w:rPr>
        <w:id w:val="281385002"/>
      </w:sdtPr>
      <w:sdtEndPr/>
      <w:sdtContent>
        <w:r>
          <w:rPr>
            <w:rFonts w:ascii="Helvetica" w:eastAsiaTheme="minorEastAsia" w:hAnsi="Helvetica" w:cs="Helvetica"/>
          </w:rPr>
          <w:fldChar w:fldCharType="begin"/>
        </w:r>
        <w:r>
          <w:rPr>
            <w:rFonts w:ascii="Helvetica" w:hAnsi="Helvetica" w:cs="Helvetica"/>
          </w:rPr>
          <w:instrText>PAGE   \* MERGEFORMAT</w:instrText>
        </w:r>
        <w:r>
          <w:rPr>
            <w:rFonts w:ascii="Helvetica" w:eastAsiaTheme="minorEastAsia" w:hAnsi="Helvetica" w:cs="Helvetica"/>
          </w:rPr>
          <w:fldChar w:fldCharType="separate"/>
        </w:r>
        <w:r w:rsidR="00AD2E02">
          <w:rPr>
            <w:rFonts w:ascii="Helvetica" w:hAnsi="Helvetica" w:cs="Helvetica"/>
            <w:noProof/>
          </w:rPr>
          <w:t>- 1 -</w:t>
        </w:r>
        <w:r>
          <w:rPr>
            <w:rFonts w:ascii="Helvetica" w:eastAsiaTheme="majorEastAsia" w:hAnsi="Helvetica" w:cs="Helvetica"/>
            <w:sz w:val="48"/>
            <w:szCs w:val="48"/>
          </w:rPr>
          <w:fldChar w:fldCharType="end"/>
        </w:r>
      </w:sdtContent>
    </w:sdt>
    <w:r w:rsidR="001129B3">
      <w:rPr>
        <w:rFonts w:ascii="Arial" w:hAnsi="Arial" w:cs="Arial"/>
        <w:sz w:val="14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DCACE3" w14:textId="77777777" w:rsidR="00D12984" w:rsidRDefault="00D12984" w:rsidP="000D0B3F">
      <w:pPr>
        <w:spacing w:before="0"/>
      </w:pPr>
      <w:r>
        <w:separator/>
      </w:r>
    </w:p>
  </w:footnote>
  <w:footnote w:type="continuationSeparator" w:id="0">
    <w:p w14:paraId="75DBD6C7" w14:textId="77777777" w:rsidR="00D12984" w:rsidRDefault="00D12984" w:rsidP="000D0B3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DB2AE" w14:textId="77777777" w:rsidR="000D0B3F" w:rsidRDefault="000D0B3F" w:rsidP="000D0B3F">
    <w:pPr>
      <w:pStyle w:val="Kopfzeile"/>
      <w:jc w:val="center"/>
    </w:pPr>
    <w:r>
      <w:rPr>
        <w:rFonts w:ascii="Helvetica" w:hAnsi="Helvetica"/>
        <w:noProof/>
        <w:lang w:val="de-AT" w:eastAsia="de-AT"/>
      </w:rPr>
      <w:drawing>
        <wp:inline distT="0" distB="0" distL="0" distR="0" wp14:anchorId="2F7BD40B" wp14:editId="3C826FE8">
          <wp:extent cx="1620000" cy="622905"/>
          <wp:effectExtent l="0" t="0" r="0" b="6350"/>
          <wp:docPr id="54" name="Grafik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ele_Logo_M_Red_sRGB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622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BC7149" w14:textId="77777777" w:rsidR="000D0B3F" w:rsidRDefault="000D0B3F" w:rsidP="000D0B3F">
    <w:pPr>
      <w:pStyle w:val="Kopfzeile"/>
      <w:jc w:val="center"/>
    </w:pPr>
  </w:p>
  <w:p w14:paraId="7352E092" w14:textId="77777777" w:rsidR="000D0B3F" w:rsidRDefault="000D0B3F" w:rsidP="000D0B3F">
    <w:pPr>
      <w:pStyle w:val="Kopfzeile"/>
      <w:jc w:val="center"/>
    </w:pPr>
  </w:p>
  <w:p w14:paraId="4D7E4630" w14:textId="77777777" w:rsidR="00484756" w:rsidRDefault="00484756" w:rsidP="000D0B3F">
    <w:pPr>
      <w:pStyle w:val="Kopfzeile"/>
      <w:jc w:val="center"/>
    </w:pPr>
  </w:p>
  <w:p w14:paraId="005770BD" w14:textId="77777777" w:rsidR="00444EC9" w:rsidRDefault="00444EC9"/>
  <w:p w14:paraId="358CB935" w14:textId="77777777" w:rsidR="00D13864" w:rsidRDefault="00D1386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607AB" w14:textId="77777777" w:rsidR="0051196C" w:rsidRPr="0051196C" w:rsidRDefault="0051196C" w:rsidP="0051196C">
    <w:pPr>
      <w:pStyle w:val="Kopfzeile"/>
      <w:jc w:val="center"/>
    </w:pPr>
    <w:r>
      <w:rPr>
        <w:rFonts w:ascii="Helvetica" w:hAnsi="Helvetica"/>
        <w:noProof/>
        <w:lang w:val="de-AT" w:eastAsia="de-AT"/>
      </w:rPr>
      <w:drawing>
        <wp:inline distT="0" distB="0" distL="0" distR="0" wp14:anchorId="730BDCD0" wp14:editId="292306FC">
          <wp:extent cx="1620000" cy="622905"/>
          <wp:effectExtent l="0" t="0" r="0" b="6350"/>
          <wp:docPr id="55" name="Grafik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ele_Logo_M_Red_sRGB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622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24EC0"/>
    <w:multiLevelType w:val="hybridMultilevel"/>
    <w:tmpl w:val="33E43536"/>
    <w:lvl w:ilvl="0" w:tplc="6346DA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B7150"/>
    <w:multiLevelType w:val="hybridMultilevel"/>
    <w:tmpl w:val="F91E7E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57E81"/>
    <w:multiLevelType w:val="hybridMultilevel"/>
    <w:tmpl w:val="8A648F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B184C"/>
    <w:multiLevelType w:val="hybridMultilevel"/>
    <w:tmpl w:val="AA8E9236"/>
    <w:lvl w:ilvl="0" w:tplc="0407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3C4A2D1A"/>
    <w:multiLevelType w:val="hybridMultilevel"/>
    <w:tmpl w:val="1842F3EE"/>
    <w:lvl w:ilvl="0" w:tplc="0407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4ED80871"/>
    <w:multiLevelType w:val="hybridMultilevel"/>
    <w:tmpl w:val="9456109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30DC3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E8031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C6179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7293E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78309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2CD66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54D6C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2A1B6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4D3265"/>
    <w:multiLevelType w:val="hybridMultilevel"/>
    <w:tmpl w:val="F6F6C9CC"/>
    <w:lvl w:ilvl="0" w:tplc="236C67F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8166B5"/>
    <w:multiLevelType w:val="hybridMultilevel"/>
    <w:tmpl w:val="D4729C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FF1762"/>
    <w:multiLevelType w:val="hybridMultilevel"/>
    <w:tmpl w:val="685E65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B3F"/>
    <w:rsid w:val="00010CEB"/>
    <w:rsid w:val="00010D42"/>
    <w:rsid w:val="00027073"/>
    <w:rsid w:val="00030541"/>
    <w:rsid w:val="00033709"/>
    <w:rsid w:val="00043F70"/>
    <w:rsid w:val="0004404D"/>
    <w:rsid w:val="00053447"/>
    <w:rsid w:val="00081D18"/>
    <w:rsid w:val="00085490"/>
    <w:rsid w:val="00085824"/>
    <w:rsid w:val="000A6AA1"/>
    <w:rsid w:val="000A7903"/>
    <w:rsid w:val="000D0B3F"/>
    <w:rsid w:val="000D2F47"/>
    <w:rsid w:val="000E65D1"/>
    <w:rsid w:val="000F147F"/>
    <w:rsid w:val="001124BF"/>
    <w:rsid w:val="001129B3"/>
    <w:rsid w:val="001217BB"/>
    <w:rsid w:val="00141400"/>
    <w:rsid w:val="00143679"/>
    <w:rsid w:val="00180736"/>
    <w:rsid w:val="001A7C3C"/>
    <w:rsid w:val="001C65FD"/>
    <w:rsid w:val="001D103A"/>
    <w:rsid w:val="001E40DF"/>
    <w:rsid w:val="001E77E8"/>
    <w:rsid w:val="00205FC3"/>
    <w:rsid w:val="002172F3"/>
    <w:rsid w:val="002301D9"/>
    <w:rsid w:val="00242CE2"/>
    <w:rsid w:val="00281DF0"/>
    <w:rsid w:val="00286E69"/>
    <w:rsid w:val="002871DA"/>
    <w:rsid w:val="002A56CF"/>
    <w:rsid w:val="002B29F3"/>
    <w:rsid w:val="002C5443"/>
    <w:rsid w:val="00335A23"/>
    <w:rsid w:val="0037121D"/>
    <w:rsid w:val="00390583"/>
    <w:rsid w:val="00394E25"/>
    <w:rsid w:val="003B3009"/>
    <w:rsid w:val="003C2243"/>
    <w:rsid w:val="003C67F5"/>
    <w:rsid w:val="003D457A"/>
    <w:rsid w:val="003D6005"/>
    <w:rsid w:val="003E0092"/>
    <w:rsid w:val="003F17B5"/>
    <w:rsid w:val="00400DC7"/>
    <w:rsid w:val="00404DE6"/>
    <w:rsid w:val="00412140"/>
    <w:rsid w:val="004254F7"/>
    <w:rsid w:val="00427C62"/>
    <w:rsid w:val="00435871"/>
    <w:rsid w:val="00444EC9"/>
    <w:rsid w:val="00451D04"/>
    <w:rsid w:val="00456CED"/>
    <w:rsid w:val="0046257D"/>
    <w:rsid w:val="00474994"/>
    <w:rsid w:val="00484756"/>
    <w:rsid w:val="00497A5E"/>
    <w:rsid w:val="00497DED"/>
    <w:rsid w:val="004B7505"/>
    <w:rsid w:val="004B7DB0"/>
    <w:rsid w:val="004E38FF"/>
    <w:rsid w:val="0051196C"/>
    <w:rsid w:val="005546D0"/>
    <w:rsid w:val="0056756B"/>
    <w:rsid w:val="005706D3"/>
    <w:rsid w:val="005751E3"/>
    <w:rsid w:val="005852FB"/>
    <w:rsid w:val="005A0C17"/>
    <w:rsid w:val="005A5D33"/>
    <w:rsid w:val="005E01AF"/>
    <w:rsid w:val="005F4EEE"/>
    <w:rsid w:val="00610EAF"/>
    <w:rsid w:val="00620134"/>
    <w:rsid w:val="0063698E"/>
    <w:rsid w:val="00640CA6"/>
    <w:rsid w:val="00653BC8"/>
    <w:rsid w:val="00665776"/>
    <w:rsid w:val="006A17CD"/>
    <w:rsid w:val="006D4860"/>
    <w:rsid w:val="006E6AB7"/>
    <w:rsid w:val="007057C6"/>
    <w:rsid w:val="0071111C"/>
    <w:rsid w:val="0072688A"/>
    <w:rsid w:val="00733FC1"/>
    <w:rsid w:val="007348FA"/>
    <w:rsid w:val="007616BD"/>
    <w:rsid w:val="007A1C83"/>
    <w:rsid w:val="007A3073"/>
    <w:rsid w:val="007B2933"/>
    <w:rsid w:val="007E67D3"/>
    <w:rsid w:val="007F1A0C"/>
    <w:rsid w:val="007F6C33"/>
    <w:rsid w:val="008036BF"/>
    <w:rsid w:val="008662B5"/>
    <w:rsid w:val="008667B2"/>
    <w:rsid w:val="00874FC5"/>
    <w:rsid w:val="008753EB"/>
    <w:rsid w:val="008B0D1E"/>
    <w:rsid w:val="008B418C"/>
    <w:rsid w:val="008C274C"/>
    <w:rsid w:val="008C6E63"/>
    <w:rsid w:val="00902EDE"/>
    <w:rsid w:val="00932101"/>
    <w:rsid w:val="009470C2"/>
    <w:rsid w:val="00984EEE"/>
    <w:rsid w:val="009C7148"/>
    <w:rsid w:val="009D7641"/>
    <w:rsid w:val="009E0EFB"/>
    <w:rsid w:val="009E1BD1"/>
    <w:rsid w:val="009E1DB4"/>
    <w:rsid w:val="009F4F1A"/>
    <w:rsid w:val="009F58D4"/>
    <w:rsid w:val="00A27F50"/>
    <w:rsid w:val="00A336B4"/>
    <w:rsid w:val="00A40680"/>
    <w:rsid w:val="00A4391E"/>
    <w:rsid w:val="00A4672F"/>
    <w:rsid w:val="00A67608"/>
    <w:rsid w:val="00A93509"/>
    <w:rsid w:val="00A9671C"/>
    <w:rsid w:val="00AA6F8F"/>
    <w:rsid w:val="00AC60DD"/>
    <w:rsid w:val="00AD2E02"/>
    <w:rsid w:val="00AD7E9B"/>
    <w:rsid w:val="00AF25CC"/>
    <w:rsid w:val="00B26F83"/>
    <w:rsid w:val="00B27FC9"/>
    <w:rsid w:val="00B329AB"/>
    <w:rsid w:val="00B55EA3"/>
    <w:rsid w:val="00B57DC8"/>
    <w:rsid w:val="00B71666"/>
    <w:rsid w:val="00B72712"/>
    <w:rsid w:val="00B83CC7"/>
    <w:rsid w:val="00B85B30"/>
    <w:rsid w:val="00BE3E8A"/>
    <w:rsid w:val="00BE5F11"/>
    <w:rsid w:val="00C27964"/>
    <w:rsid w:val="00C3274A"/>
    <w:rsid w:val="00C36420"/>
    <w:rsid w:val="00C513BB"/>
    <w:rsid w:val="00C6756B"/>
    <w:rsid w:val="00C76EE3"/>
    <w:rsid w:val="00C8648C"/>
    <w:rsid w:val="00C90883"/>
    <w:rsid w:val="00CA2B1B"/>
    <w:rsid w:val="00CA58EA"/>
    <w:rsid w:val="00CF1543"/>
    <w:rsid w:val="00D11DDB"/>
    <w:rsid w:val="00D12984"/>
    <w:rsid w:val="00D13864"/>
    <w:rsid w:val="00D55E3D"/>
    <w:rsid w:val="00D618F6"/>
    <w:rsid w:val="00D6392C"/>
    <w:rsid w:val="00D74095"/>
    <w:rsid w:val="00D7744E"/>
    <w:rsid w:val="00D90EEB"/>
    <w:rsid w:val="00D93BF3"/>
    <w:rsid w:val="00DB16AD"/>
    <w:rsid w:val="00DB7630"/>
    <w:rsid w:val="00DE03C0"/>
    <w:rsid w:val="00DE44B4"/>
    <w:rsid w:val="00E3785A"/>
    <w:rsid w:val="00E40167"/>
    <w:rsid w:val="00E625DA"/>
    <w:rsid w:val="00E71801"/>
    <w:rsid w:val="00E752AB"/>
    <w:rsid w:val="00E85A8C"/>
    <w:rsid w:val="00EA17D8"/>
    <w:rsid w:val="00EA725C"/>
    <w:rsid w:val="00EC42A9"/>
    <w:rsid w:val="00F22DF3"/>
    <w:rsid w:val="00F6005A"/>
    <w:rsid w:val="00F85F7F"/>
    <w:rsid w:val="00FA63EF"/>
    <w:rsid w:val="00FE353C"/>
    <w:rsid w:val="00FF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59A6F43"/>
  <w15:chartTrackingRefBased/>
  <w15:docId w15:val="{6FBEABDA-5B01-4B3A-9B1B-58A45F83F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D0B3F"/>
    <w:pPr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D0B3F"/>
    <w:pPr>
      <w:tabs>
        <w:tab w:val="center" w:pos="4536"/>
        <w:tab w:val="right" w:pos="9072"/>
      </w:tabs>
      <w:overflowPunct/>
      <w:autoSpaceDE/>
      <w:autoSpaceDN/>
      <w:adjustRightInd/>
      <w:spacing w:before="0"/>
      <w:textAlignment w:val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0D0B3F"/>
  </w:style>
  <w:style w:type="paragraph" w:styleId="Fuzeile">
    <w:name w:val="footer"/>
    <w:basedOn w:val="Standard"/>
    <w:link w:val="FuzeileZchn"/>
    <w:uiPriority w:val="99"/>
    <w:unhideWhenUsed/>
    <w:rsid w:val="000D0B3F"/>
    <w:pPr>
      <w:tabs>
        <w:tab w:val="center" w:pos="4536"/>
        <w:tab w:val="right" w:pos="9072"/>
      </w:tabs>
      <w:overflowPunct/>
      <w:autoSpaceDE/>
      <w:autoSpaceDN/>
      <w:adjustRightInd/>
      <w:spacing w:before="0"/>
      <w:textAlignment w:val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0D0B3F"/>
  </w:style>
  <w:style w:type="paragraph" w:styleId="Textkrper">
    <w:name w:val="Body Text"/>
    <w:basedOn w:val="Standard"/>
    <w:link w:val="TextkrperZchn"/>
    <w:rsid w:val="000D0B3F"/>
    <w:pPr>
      <w:overflowPunct/>
      <w:autoSpaceDE/>
      <w:autoSpaceDN/>
      <w:adjustRightInd/>
      <w:spacing w:before="0"/>
      <w:jc w:val="both"/>
      <w:textAlignment w:val="auto"/>
    </w:pPr>
    <w:rPr>
      <w:rFonts w:ascii="Times New Roman" w:hAnsi="Times New Roman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rsid w:val="000D0B3F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0B3F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0B3F"/>
    <w:rPr>
      <w:rFonts w:ascii="Segoe UI" w:eastAsia="Times New Roman" w:hAnsi="Segoe UI" w:cs="Segoe UI"/>
      <w:sz w:val="18"/>
      <w:szCs w:val="18"/>
      <w:lang w:eastAsia="de-DE"/>
    </w:rPr>
  </w:style>
  <w:style w:type="paragraph" w:customStyle="1" w:styleId="Verteiler">
    <w:name w:val="Verteiler"/>
    <w:basedOn w:val="Standard"/>
    <w:rsid w:val="00D11DDB"/>
    <w:pPr>
      <w:tabs>
        <w:tab w:val="left" w:pos="993"/>
        <w:tab w:val="left" w:pos="1701"/>
      </w:tabs>
      <w:spacing w:before="0"/>
    </w:pPr>
  </w:style>
  <w:style w:type="character" w:styleId="Kommentarzeichen">
    <w:name w:val="annotation reference"/>
    <w:semiHidden/>
    <w:rsid w:val="00D618F6"/>
    <w:rPr>
      <w:sz w:val="16"/>
    </w:rPr>
  </w:style>
  <w:style w:type="character" w:styleId="Hyperlink">
    <w:name w:val="Hyperlink"/>
    <w:basedOn w:val="Absatz-Standardschriftart"/>
    <w:uiPriority w:val="99"/>
    <w:unhideWhenUsed/>
    <w:rsid w:val="00F6005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C513BB"/>
    <w:pPr>
      <w:ind w:left="720"/>
      <w:contextualSpacing/>
    </w:p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35871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35871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3587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35871"/>
    <w:rPr>
      <w:rFonts w:ascii="Arial" w:eastAsia="Times New Roman" w:hAnsi="Arial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7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EDFC4-E839-40C2-9860-76647F003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Miele &amp; Cie. KG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Tarrach, Yvonne</dc:creator>
  <cp:keywords/>
  <dc:description/>
  <cp:lastModifiedBy>Ummenberger, Petra</cp:lastModifiedBy>
  <cp:revision>3</cp:revision>
  <cp:lastPrinted>2019-08-26T09:33:00Z</cp:lastPrinted>
  <dcterms:created xsi:type="dcterms:W3CDTF">2020-01-07T17:07:00Z</dcterms:created>
  <dcterms:modified xsi:type="dcterms:W3CDTF">2020-01-08T08:28:00Z</dcterms:modified>
</cp:coreProperties>
</file>