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505" w:rsidRDefault="004B7505" w:rsidP="003D6005">
      <w:pPr>
        <w:pStyle w:val="Kopfzeile"/>
        <w:jc w:val="center"/>
        <w:rPr>
          <w:rFonts w:ascii="Helvetica" w:hAnsi="Helvetica"/>
          <w:b/>
          <w:color w:val="000000"/>
        </w:rPr>
      </w:pPr>
    </w:p>
    <w:p w:rsidR="004B7505" w:rsidRDefault="004B7505" w:rsidP="003D6005">
      <w:pPr>
        <w:pStyle w:val="Kopfzeile"/>
        <w:jc w:val="center"/>
        <w:rPr>
          <w:rFonts w:ascii="Helvetica" w:hAnsi="Helvetica"/>
          <w:b/>
          <w:color w:val="000000"/>
        </w:rPr>
      </w:pPr>
    </w:p>
    <w:p w:rsidR="003D6005" w:rsidRPr="001E77E8" w:rsidRDefault="003D6005" w:rsidP="003D6005">
      <w:pPr>
        <w:pStyle w:val="Kopfzeile"/>
        <w:jc w:val="center"/>
        <w:rPr>
          <w:b/>
        </w:rPr>
      </w:pPr>
      <w:r w:rsidRPr="001E77E8">
        <w:rPr>
          <w:rFonts w:ascii="Helvetica" w:hAnsi="Helvetica"/>
          <w:b/>
          <w:color w:val="000000"/>
        </w:rPr>
        <w:t>Pressemitteilung</w:t>
      </w:r>
      <w:r w:rsidRPr="001E77E8">
        <w:rPr>
          <w:b/>
          <w:color w:val="000000"/>
        </w:rPr>
        <w:br/>
      </w:r>
      <w:bookmarkStart w:id="0" w:name="nummer"/>
      <w:r w:rsidR="00484756" w:rsidRPr="001E77E8">
        <w:rPr>
          <w:rFonts w:ascii="Helvetica" w:hAnsi="Helvetica"/>
          <w:b/>
          <w:szCs w:val="24"/>
        </w:rPr>
        <w:t xml:space="preserve">Nr. </w:t>
      </w:r>
      <w:r w:rsidR="00046808">
        <w:rPr>
          <w:rFonts w:ascii="Helvetica" w:hAnsi="Helvetica"/>
          <w:b/>
          <w:szCs w:val="24"/>
        </w:rPr>
        <w:t>1009</w:t>
      </w:r>
      <w:r w:rsidRPr="001E77E8">
        <w:rPr>
          <w:rFonts w:ascii="Helvetica" w:hAnsi="Helvetica"/>
          <w:b/>
          <w:szCs w:val="24"/>
        </w:rPr>
        <w:t>/20</w:t>
      </w:r>
      <w:bookmarkEnd w:id="0"/>
      <w:r w:rsidR="00046808">
        <w:rPr>
          <w:rFonts w:ascii="Helvetica" w:hAnsi="Helvetica"/>
          <w:b/>
          <w:szCs w:val="24"/>
        </w:rPr>
        <w:t>20</w:t>
      </w:r>
    </w:p>
    <w:p w:rsidR="00D11DDB" w:rsidRDefault="00EF293B" w:rsidP="00FE0EFC">
      <w:pPr>
        <w:spacing w:before="480" w:line="300" w:lineRule="auto"/>
        <w:rPr>
          <w:rFonts w:ascii="Helvetica" w:hAnsi="Helvetica" w:cs="Helvetica"/>
          <w:b/>
          <w:sz w:val="36"/>
        </w:rPr>
      </w:pPr>
      <w:r>
        <w:rPr>
          <w:rFonts w:ascii="Helvetica" w:hAnsi="Helvetica" w:cs="Helvetica"/>
          <w:b/>
          <w:sz w:val="36"/>
        </w:rPr>
        <w:t>Kleine Riesen – schnell</w:t>
      </w:r>
      <w:r w:rsidR="00373363">
        <w:rPr>
          <w:rFonts w:ascii="Helvetica" w:hAnsi="Helvetica" w:cs="Helvetica"/>
          <w:b/>
          <w:sz w:val="36"/>
        </w:rPr>
        <w:t xml:space="preserve"> und doppelt sparsam: </w:t>
      </w:r>
      <w:r w:rsidR="00274EA3">
        <w:rPr>
          <w:rFonts w:ascii="Helvetica" w:hAnsi="Helvetica" w:cs="Helvetica"/>
          <w:b/>
          <w:sz w:val="36"/>
        </w:rPr>
        <w:t>Aktionsmodelle</w:t>
      </w:r>
      <w:r>
        <w:rPr>
          <w:rFonts w:ascii="Helvetica" w:hAnsi="Helvetica" w:cs="Helvetica"/>
          <w:b/>
          <w:sz w:val="36"/>
        </w:rPr>
        <w:t xml:space="preserve"> „Evolution“</w:t>
      </w:r>
      <w:r w:rsidR="00373363">
        <w:rPr>
          <w:rFonts w:ascii="Helvetica" w:hAnsi="Helvetica" w:cs="Helvetica"/>
          <w:b/>
          <w:sz w:val="36"/>
        </w:rPr>
        <w:t xml:space="preserve"> </w:t>
      </w:r>
      <w:r w:rsidR="00274EA3">
        <w:rPr>
          <w:rFonts w:ascii="Helvetica" w:hAnsi="Helvetica" w:cs="Helvetica"/>
          <w:b/>
          <w:sz w:val="36"/>
        </w:rPr>
        <w:t>zum attraktiven P</w:t>
      </w:r>
      <w:r w:rsidR="00373363">
        <w:rPr>
          <w:rFonts w:ascii="Helvetica" w:hAnsi="Helvetica" w:cs="Helvetica"/>
          <w:b/>
          <w:sz w:val="36"/>
        </w:rPr>
        <w:t>reis</w:t>
      </w:r>
    </w:p>
    <w:p w:rsidR="00073FE8" w:rsidRDefault="00274EA3" w:rsidP="00FE0EFC">
      <w:pPr>
        <w:pStyle w:val="Listenabsatz"/>
        <w:numPr>
          <w:ilvl w:val="0"/>
          <w:numId w:val="2"/>
        </w:numPr>
        <w:spacing w:line="360" w:lineRule="auto"/>
        <w:ind w:left="568" w:hanging="284"/>
        <w:rPr>
          <w:rFonts w:ascii="Helvetica" w:hAnsi="Helvetica"/>
          <w:sz w:val="24"/>
        </w:rPr>
      </w:pPr>
      <w:r>
        <w:rPr>
          <w:rFonts w:ascii="Helvetica" w:hAnsi="Helvetica"/>
          <w:sz w:val="24"/>
        </w:rPr>
        <w:t xml:space="preserve">Für jeweils sieben Kilogramm Beladung </w:t>
      </w:r>
    </w:p>
    <w:p w:rsidR="001064CA" w:rsidRPr="001064CA" w:rsidRDefault="00274EA3" w:rsidP="00DD0632">
      <w:pPr>
        <w:pStyle w:val="Listenabsatz"/>
        <w:numPr>
          <w:ilvl w:val="0"/>
          <w:numId w:val="2"/>
        </w:numPr>
        <w:spacing w:line="300" w:lineRule="auto"/>
        <w:ind w:left="568" w:hanging="284"/>
        <w:rPr>
          <w:rFonts w:ascii="Helvetica" w:hAnsi="Helvetica"/>
          <w:sz w:val="24"/>
        </w:rPr>
      </w:pPr>
      <w:r>
        <w:rPr>
          <w:rFonts w:ascii="Helvetica" w:hAnsi="Helvetica"/>
          <w:sz w:val="24"/>
        </w:rPr>
        <w:t>Eine Waschmaschine und zwei Trocknervarianten – auch mit Wärmepumpe</w:t>
      </w:r>
    </w:p>
    <w:p w:rsidR="00A93509" w:rsidRDefault="00E55380"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540B4D">
        <w:rPr>
          <w:rFonts w:ascii="Helvetica" w:hAnsi="Helvetica" w:cs="Helvetica"/>
          <w:b/>
          <w:szCs w:val="22"/>
        </w:rPr>
        <w:t xml:space="preserve"> </w:t>
      </w:r>
      <w:r>
        <w:rPr>
          <w:rFonts w:ascii="Helvetica" w:hAnsi="Helvetica" w:cs="Helvetica"/>
          <w:b/>
          <w:szCs w:val="22"/>
        </w:rPr>
        <w:t>26</w:t>
      </w:r>
      <w:r w:rsidR="00540B4D">
        <w:rPr>
          <w:rFonts w:ascii="Helvetica" w:hAnsi="Helvetica" w:cs="Helvetica"/>
          <w:b/>
          <w:szCs w:val="22"/>
        </w:rPr>
        <w:t xml:space="preserve">. </w:t>
      </w:r>
      <w:r>
        <w:rPr>
          <w:rFonts w:ascii="Helvetica" w:hAnsi="Helvetica" w:cs="Helvetica"/>
          <w:b/>
          <w:szCs w:val="22"/>
        </w:rPr>
        <w:t>Februar</w:t>
      </w:r>
      <w:r w:rsidR="00274EA3">
        <w:rPr>
          <w:rFonts w:ascii="Helvetica" w:hAnsi="Helvetica" w:cs="Helvetica"/>
          <w:b/>
          <w:szCs w:val="22"/>
        </w:rPr>
        <w:t xml:space="preserve"> 2020</w:t>
      </w:r>
      <w:r w:rsidR="00D618F6" w:rsidRPr="00D618F6">
        <w:rPr>
          <w:rFonts w:ascii="Helvetica" w:hAnsi="Helvetica" w:cs="Helvetica"/>
          <w:b/>
          <w:szCs w:val="22"/>
        </w:rPr>
        <w:t xml:space="preserve">. – </w:t>
      </w:r>
      <w:r w:rsidR="0066592F">
        <w:rPr>
          <w:rFonts w:ascii="Helvetica" w:hAnsi="Helvetica" w:cs="Helvetica"/>
          <w:b/>
          <w:szCs w:val="22"/>
        </w:rPr>
        <w:t>Sieben</w:t>
      </w:r>
      <w:r w:rsidR="00C62E66">
        <w:rPr>
          <w:rFonts w:ascii="Helvetica" w:hAnsi="Helvetica" w:cs="Helvetica"/>
          <w:b/>
          <w:szCs w:val="22"/>
        </w:rPr>
        <w:t xml:space="preserve"> Kilogramm </w:t>
      </w:r>
      <w:r w:rsidR="0066592F">
        <w:rPr>
          <w:rFonts w:ascii="Helvetica" w:hAnsi="Helvetica" w:cs="Helvetica"/>
          <w:b/>
          <w:szCs w:val="22"/>
        </w:rPr>
        <w:t>Wäsche</w:t>
      </w:r>
      <w:r w:rsidR="00C62E66">
        <w:rPr>
          <w:rFonts w:ascii="Helvetica" w:hAnsi="Helvetica" w:cs="Helvetica"/>
          <w:b/>
          <w:szCs w:val="22"/>
        </w:rPr>
        <w:t xml:space="preserve"> in eineinhalb Stunden waschen und trocknen – bei niedrigen Verbrauchswerten und auf nur einem halben Quadratmeter Platz</w:t>
      </w:r>
      <w:r w:rsidR="0066592F">
        <w:rPr>
          <w:rFonts w:ascii="Helvetica" w:hAnsi="Helvetica" w:cs="Helvetica"/>
          <w:b/>
          <w:szCs w:val="22"/>
        </w:rPr>
        <w:t>: Dafür gibt es die Kleinen Riesen von Miele</w:t>
      </w:r>
      <w:r w:rsidR="00447CD3">
        <w:rPr>
          <w:rFonts w:ascii="Helvetica" w:hAnsi="Helvetica" w:cs="Helvetica"/>
          <w:b/>
          <w:szCs w:val="22"/>
        </w:rPr>
        <w:t>. D</w:t>
      </w:r>
      <w:r w:rsidR="00F32E10">
        <w:rPr>
          <w:rFonts w:ascii="Helvetica" w:hAnsi="Helvetica" w:cs="Helvetica"/>
          <w:b/>
          <w:szCs w:val="22"/>
        </w:rPr>
        <w:t>ie aktuellen Baureihen, die</w:t>
      </w:r>
      <w:r w:rsidR="00447CD3">
        <w:rPr>
          <w:rFonts w:ascii="Helvetica" w:hAnsi="Helvetica" w:cs="Helvetica"/>
          <w:b/>
          <w:szCs w:val="22"/>
        </w:rPr>
        <w:t xml:space="preserve"> seit Anfang 2019 auf dem Markt</w:t>
      </w:r>
      <w:r w:rsidR="00F32E10">
        <w:rPr>
          <w:rFonts w:ascii="Helvetica" w:hAnsi="Helvetica" w:cs="Helvetica"/>
          <w:b/>
          <w:szCs w:val="22"/>
        </w:rPr>
        <w:t xml:space="preserve"> sind, werden</w:t>
      </w:r>
      <w:r w:rsidR="00490994">
        <w:rPr>
          <w:rFonts w:ascii="Helvetica" w:hAnsi="Helvetica" w:cs="Helvetica"/>
          <w:b/>
          <w:szCs w:val="22"/>
        </w:rPr>
        <w:t xml:space="preserve"> in </w:t>
      </w:r>
      <w:r>
        <w:rPr>
          <w:rFonts w:ascii="Helvetica" w:hAnsi="Helvetica" w:cs="Helvetica"/>
          <w:b/>
          <w:szCs w:val="22"/>
        </w:rPr>
        <w:t xml:space="preserve">Österreich </w:t>
      </w:r>
      <w:r w:rsidR="00490994">
        <w:rPr>
          <w:rFonts w:ascii="Helvetica" w:hAnsi="Helvetica" w:cs="Helvetica"/>
          <w:b/>
          <w:szCs w:val="22"/>
        </w:rPr>
        <w:t xml:space="preserve">ab Anfang </w:t>
      </w:r>
      <w:r>
        <w:rPr>
          <w:rFonts w:ascii="Helvetica" w:hAnsi="Helvetica" w:cs="Helvetica"/>
          <w:b/>
          <w:szCs w:val="22"/>
        </w:rPr>
        <w:t xml:space="preserve">März </w:t>
      </w:r>
      <w:r w:rsidR="00490994">
        <w:rPr>
          <w:rFonts w:ascii="Helvetica" w:hAnsi="Helvetica" w:cs="Helvetica"/>
          <w:b/>
          <w:szCs w:val="22"/>
        </w:rPr>
        <w:t xml:space="preserve">2020 </w:t>
      </w:r>
      <w:r w:rsidR="00F32E10">
        <w:rPr>
          <w:rFonts w:ascii="Helvetica" w:hAnsi="Helvetica" w:cs="Helvetica"/>
          <w:b/>
          <w:szCs w:val="22"/>
        </w:rPr>
        <w:t>durch die Aktionsmodelle „Evolution“ ergänzt. Eine</w:t>
      </w:r>
      <w:r w:rsidR="00447CD3">
        <w:rPr>
          <w:rFonts w:ascii="Helvetica" w:hAnsi="Helvetica" w:cs="Helvetica"/>
          <w:b/>
          <w:szCs w:val="22"/>
        </w:rPr>
        <w:t xml:space="preserve"> </w:t>
      </w:r>
      <w:r w:rsidR="00F62F3A">
        <w:rPr>
          <w:rFonts w:ascii="Helvetica" w:hAnsi="Helvetica" w:cs="Helvetica"/>
          <w:b/>
          <w:szCs w:val="22"/>
        </w:rPr>
        <w:t>Waschmasc</w:t>
      </w:r>
      <w:r w:rsidR="00F32E10">
        <w:rPr>
          <w:rFonts w:ascii="Helvetica" w:hAnsi="Helvetica" w:cs="Helvetica"/>
          <w:b/>
          <w:szCs w:val="22"/>
        </w:rPr>
        <w:t xml:space="preserve">hine und zwei Trocknervarianten sind </w:t>
      </w:r>
      <w:r>
        <w:rPr>
          <w:rFonts w:ascii="Helvetica" w:hAnsi="Helvetica" w:cs="Helvetica"/>
          <w:b/>
          <w:szCs w:val="22"/>
        </w:rPr>
        <w:t xml:space="preserve">bis Ende Mai </w:t>
      </w:r>
      <w:r w:rsidR="00F62F3A">
        <w:rPr>
          <w:rFonts w:ascii="Helvetica" w:hAnsi="Helvetica" w:cs="Helvetica"/>
          <w:b/>
          <w:szCs w:val="22"/>
        </w:rPr>
        <w:t>zum attraktiven Preis</w:t>
      </w:r>
      <w:r w:rsidR="00F32E10">
        <w:rPr>
          <w:rFonts w:ascii="Helvetica" w:hAnsi="Helvetica" w:cs="Helvetica"/>
          <w:b/>
          <w:szCs w:val="22"/>
        </w:rPr>
        <w:t xml:space="preserve"> verfügbar</w:t>
      </w:r>
      <w:r w:rsidR="00F62F3A">
        <w:rPr>
          <w:rFonts w:ascii="Helvetica" w:hAnsi="Helvetica" w:cs="Helvetica"/>
          <w:b/>
          <w:szCs w:val="22"/>
        </w:rPr>
        <w:t>.</w:t>
      </w:r>
    </w:p>
    <w:p w:rsidR="00956189" w:rsidRPr="0059745F" w:rsidRDefault="001E0869" w:rsidP="00EF293B">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In </w:t>
      </w:r>
      <w:r w:rsidR="00E55380">
        <w:rPr>
          <w:rFonts w:ascii="Helvetica" w:hAnsi="Helvetica" w:cs="Helvetica"/>
          <w:szCs w:val="22"/>
        </w:rPr>
        <w:t xml:space="preserve">Österreich </w:t>
      </w:r>
      <w:r w:rsidR="00540B4D">
        <w:rPr>
          <w:rFonts w:ascii="Helvetica" w:hAnsi="Helvetica" w:cs="Helvetica"/>
          <w:szCs w:val="22"/>
        </w:rPr>
        <w:t>kostet die Waschmaschine 2.</w:t>
      </w:r>
      <w:r w:rsidR="00E55380">
        <w:rPr>
          <w:rFonts w:ascii="Helvetica" w:hAnsi="Helvetica" w:cs="Helvetica"/>
          <w:szCs w:val="22"/>
        </w:rPr>
        <w:t>399</w:t>
      </w:r>
      <w:r>
        <w:rPr>
          <w:rFonts w:ascii="Helvetica" w:hAnsi="Helvetica" w:cs="Helvetica"/>
          <w:szCs w:val="22"/>
        </w:rPr>
        <w:t xml:space="preserve"> Euro, die</w:t>
      </w:r>
      <w:r w:rsidR="00540B4D">
        <w:rPr>
          <w:rFonts w:ascii="Helvetica" w:hAnsi="Helvetica" w:cs="Helvetica"/>
          <w:szCs w:val="22"/>
        </w:rPr>
        <w:t xml:space="preserve"> Trockner werden für jeweils 2.</w:t>
      </w:r>
      <w:r w:rsidR="00E55380">
        <w:rPr>
          <w:rFonts w:ascii="Helvetica" w:hAnsi="Helvetica" w:cs="Helvetica"/>
          <w:szCs w:val="22"/>
        </w:rPr>
        <w:t>169</w:t>
      </w:r>
      <w:r>
        <w:rPr>
          <w:rFonts w:ascii="Helvetica" w:hAnsi="Helvetica" w:cs="Helvetica"/>
          <w:szCs w:val="22"/>
        </w:rPr>
        <w:t xml:space="preserve"> Euro (Ablu</w:t>
      </w:r>
      <w:r w:rsidR="00490994">
        <w:rPr>
          <w:rFonts w:ascii="Helvetica" w:hAnsi="Helvetica" w:cs="Helvetica"/>
          <w:szCs w:val="22"/>
        </w:rPr>
        <w:t>fttrocknung</w:t>
      </w:r>
      <w:r w:rsidR="00540B4D">
        <w:rPr>
          <w:rFonts w:ascii="Helvetica" w:hAnsi="Helvetica" w:cs="Helvetica"/>
          <w:szCs w:val="22"/>
        </w:rPr>
        <w:t>) beziehungsweise 2.</w:t>
      </w:r>
      <w:r w:rsidR="00E55380">
        <w:rPr>
          <w:rFonts w:ascii="Helvetica" w:hAnsi="Helvetica" w:cs="Helvetica"/>
          <w:szCs w:val="22"/>
        </w:rPr>
        <w:t>399</w:t>
      </w:r>
      <w:r>
        <w:rPr>
          <w:rFonts w:ascii="Helvetica" w:hAnsi="Helvetica" w:cs="Helvetica"/>
          <w:szCs w:val="22"/>
        </w:rPr>
        <w:t xml:space="preserve"> Euro (Wärmepumpe) angeboten.</w:t>
      </w:r>
      <w:r w:rsidR="00AE2341">
        <w:rPr>
          <w:rFonts w:ascii="Helvetica" w:hAnsi="Helvetica" w:cs="Helvetica"/>
          <w:szCs w:val="22"/>
        </w:rPr>
        <w:t xml:space="preserve"> </w:t>
      </w:r>
      <w:r w:rsidR="00956189" w:rsidRPr="0059745F">
        <w:rPr>
          <w:rFonts w:ascii="Helvetica" w:hAnsi="Helvetica" w:cs="Helvetica"/>
          <w:szCs w:val="22"/>
        </w:rPr>
        <w:t xml:space="preserve">Wer Waschmaschine und Trockner zusammen kauft, spart gegenüber den vergleichbaren Seriengeräten mehr als </w:t>
      </w:r>
      <w:r w:rsidR="00E55380">
        <w:rPr>
          <w:rFonts w:ascii="Helvetica" w:hAnsi="Helvetica" w:cs="Helvetica"/>
          <w:szCs w:val="22"/>
        </w:rPr>
        <w:t>1.500</w:t>
      </w:r>
      <w:r w:rsidR="00956189" w:rsidRPr="0059745F">
        <w:rPr>
          <w:rFonts w:ascii="Helvetica" w:hAnsi="Helvetica" w:cs="Helvetica"/>
          <w:szCs w:val="22"/>
        </w:rPr>
        <w:t xml:space="preserve"> Euro. </w:t>
      </w:r>
    </w:p>
    <w:p w:rsidR="00EF293B" w:rsidRDefault="00AE2341" w:rsidP="00EF293B">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Alle Geräte verfügen über eine weiße Front und über die erneut weiterentwickelte Schontrommel. </w:t>
      </w:r>
      <w:r w:rsidR="00490994">
        <w:rPr>
          <w:rFonts w:ascii="Helvetica" w:hAnsi="Helvetica" w:cs="Helvetica"/>
          <w:szCs w:val="22"/>
        </w:rPr>
        <w:t xml:space="preserve">Die </w:t>
      </w:r>
      <w:r w:rsidR="00EF293B">
        <w:rPr>
          <w:rFonts w:ascii="Helvetica" w:hAnsi="Helvetica" w:cs="Helvetica"/>
          <w:szCs w:val="22"/>
        </w:rPr>
        <w:t>„Evolution“-</w:t>
      </w:r>
      <w:r w:rsidR="00490994">
        <w:rPr>
          <w:rFonts w:ascii="Helvetica" w:hAnsi="Helvetica" w:cs="Helvetica"/>
          <w:szCs w:val="22"/>
        </w:rPr>
        <w:t>Waschmaschinen</w:t>
      </w:r>
      <w:r w:rsidR="00F62F3A">
        <w:rPr>
          <w:rFonts w:ascii="Helvetica" w:hAnsi="Helvetica" w:cs="Helvetica"/>
          <w:szCs w:val="22"/>
        </w:rPr>
        <w:t xml:space="preserve"> </w:t>
      </w:r>
      <w:r w:rsidR="00490994">
        <w:rPr>
          <w:rFonts w:ascii="Helvetica" w:hAnsi="Helvetica" w:cs="Helvetica"/>
          <w:szCs w:val="22"/>
        </w:rPr>
        <w:t>wurden für 30</w:t>
      </w:r>
      <w:r w:rsidR="00540B4D">
        <w:rPr>
          <w:rFonts w:ascii="Helvetica" w:hAnsi="Helvetica" w:cs="Helvetica"/>
          <w:szCs w:val="22"/>
        </w:rPr>
        <w:t>.0</w:t>
      </w:r>
      <w:r w:rsidR="00490994">
        <w:rPr>
          <w:rFonts w:ascii="Helvetica" w:hAnsi="Helvetica" w:cs="Helvetica"/>
          <w:szCs w:val="22"/>
        </w:rPr>
        <w:t xml:space="preserve">00 Betriebsstunden getestet. </w:t>
      </w:r>
      <w:r w:rsidR="00540B4D">
        <w:rPr>
          <w:rFonts w:ascii="Helvetica" w:hAnsi="Helvetica" w:cs="Helvetica"/>
          <w:szCs w:val="22"/>
        </w:rPr>
        <w:t>D</w:t>
      </w:r>
      <w:r w:rsidR="00490994">
        <w:rPr>
          <w:rFonts w:ascii="Helvetica" w:hAnsi="Helvetica" w:cs="Helvetica"/>
          <w:szCs w:val="22"/>
        </w:rPr>
        <w:t>as Programm Koch-/Buntwäsche</w:t>
      </w:r>
      <w:r>
        <w:rPr>
          <w:rFonts w:ascii="Helvetica" w:hAnsi="Helvetica" w:cs="Helvetica"/>
          <w:szCs w:val="22"/>
        </w:rPr>
        <w:t xml:space="preserve"> 60°C</w:t>
      </w:r>
      <w:r w:rsidR="00490994">
        <w:rPr>
          <w:rFonts w:ascii="Helvetica" w:hAnsi="Helvetica" w:cs="Helvetica"/>
          <w:szCs w:val="22"/>
        </w:rPr>
        <w:t xml:space="preserve"> </w:t>
      </w:r>
      <w:r>
        <w:rPr>
          <w:rFonts w:ascii="Helvetica" w:hAnsi="Helvetica" w:cs="Helvetica"/>
          <w:szCs w:val="22"/>
        </w:rPr>
        <w:t>dauert nur 5</w:t>
      </w:r>
      <w:r w:rsidR="00F62F3A">
        <w:rPr>
          <w:rFonts w:ascii="Helvetica" w:hAnsi="Helvetica" w:cs="Helvetica"/>
          <w:szCs w:val="22"/>
        </w:rPr>
        <w:t xml:space="preserve">9 Minuten. </w:t>
      </w:r>
    </w:p>
    <w:p w:rsidR="00AE2341" w:rsidRDefault="00540B4D" w:rsidP="00E94650">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Für die kurzen Laufzeiten</w:t>
      </w:r>
      <w:r w:rsidR="00AE2341">
        <w:rPr>
          <w:rFonts w:ascii="Helvetica" w:hAnsi="Helvetica" w:cs="Helvetica"/>
          <w:szCs w:val="22"/>
        </w:rPr>
        <w:t xml:space="preserve"> der Waschmaschine</w:t>
      </w:r>
      <w:r>
        <w:rPr>
          <w:rFonts w:ascii="Helvetica" w:hAnsi="Helvetica" w:cs="Helvetica"/>
          <w:szCs w:val="22"/>
        </w:rPr>
        <w:t>, die auch den Verbrauch von Strom und Wasser senken,</w:t>
      </w:r>
      <w:r w:rsidR="00E94650">
        <w:rPr>
          <w:rFonts w:ascii="Helvetica" w:hAnsi="Helvetica" w:cs="Helvetica"/>
          <w:szCs w:val="22"/>
        </w:rPr>
        <w:t xml:space="preserve"> sorgt ein Zusammens</w:t>
      </w:r>
      <w:r>
        <w:rPr>
          <w:rFonts w:ascii="Helvetica" w:hAnsi="Helvetica" w:cs="Helvetica"/>
          <w:szCs w:val="22"/>
        </w:rPr>
        <w:t>piel aus mehreren Komponenten: Etwa</w:t>
      </w:r>
      <w:r w:rsidR="00E94650">
        <w:rPr>
          <w:rFonts w:ascii="Helvetica" w:hAnsi="Helvetica" w:cs="Helvetica"/>
          <w:szCs w:val="22"/>
        </w:rPr>
        <w:t xml:space="preserve"> zusätzliche Öffnungen in der Trommelrückwand, die eine intensivere Durchfeuchtung der Textilien ermöglichen. </w:t>
      </w:r>
      <w:r w:rsidR="00E94650" w:rsidRPr="005019C4">
        <w:rPr>
          <w:rFonts w:ascii="Helvetica" w:hAnsi="Helvetica" w:cs="Helvetica"/>
          <w:szCs w:val="22"/>
        </w:rPr>
        <w:t>Verstärkt wird dieser Effekt durch einen Waschrhythmus, der bei niedriger Drehzahl besonders viel Wasser auf die Wäsche „regnen“ lässt. Steigt die Drehzahl wieder, werden Wasser und Schmutzrückstände kraftvoll ausgespült. Höchste Sauberkeit bei maximaler Wäscheschonung sind das Ergebnis.</w:t>
      </w:r>
      <w:r w:rsidR="00E94650">
        <w:rPr>
          <w:rFonts w:ascii="Helvetica" w:hAnsi="Helvetica" w:cs="Helvetica"/>
          <w:szCs w:val="22"/>
        </w:rPr>
        <w:t xml:space="preserve"> </w:t>
      </w:r>
    </w:p>
    <w:p w:rsidR="00E94650" w:rsidRDefault="00E94650" w:rsidP="00E94650">
      <w:pPr>
        <w:overflowPunct/>
        <w:autoSpaceDE/>
        <w:autoSpaceDN/>
        <w:adjustRightInd/>
        <w:spacing w:line="300" w:lineRule="auto"/>
        <w:textAlignment w:val="auto"/>
        <w:rPr>
          <w:rFonts w:ascii="Helvetica" w:hAnsi="Helvetica" w:cs="Helvetica"/>
          <w:szCs w:val="22"/>
        </w:rPr>
      </w:pPr>
      <w:r w:rsidRPr="005019C4">
        <w:rPr>
          <w:rFonts w:ascii="Helvetica" w:hAnsi="Helvetica" w:cs="Helvetica"/>
          <w:szCs w:val="22"/>
        </w:rPr>
        <w:t>Den späteren Trocknungsprozess verkürzt eine besonders effektive Entwässerung aller Textilien beim Schleudern</w:t>
      </w:r>
      <w:r>
        <w:rPr>
          <w:rFonts w:ascii="Helvetica" w:hAnsi="Helvetica" w:cs="Helvetica"/>
          <w:szCs w:val="22"/>
        </w:rPr>
        <w:t>.</w:t>
      </w:r>
      <w:r w:rsidR="00AE2341">
        <w:rPr>
          <w:rFonts w:ascii="Helvetica" w:hAnsi="Helvetica" w:cs="Helvetica"/>
          <w:szCs w:val="22"/>
        </w:rPr>
        <w:t xml:space="preserve"> </w:t>
      </w:r>
      <w:r w:rsidR="00AE2341" w:rsidRPr="005019C4">
        <w:rPr>
          <w:rFonts w:ascii="Helvetica" w:hAnsi="Helvetica" w:cs="Helvetica"/>
          <w:szCs w:val="22"/>
        </w:rPr>
        <w:t>Das schnel</w:t>
      </w:r>
      <w:r w:rsidR="00AE2341">
        <w:rPr>
          <w:rFonts w:ascii="Helvetica" w:hAnsi="Helvetica" w:cs="Helvetica"/>
          <w:szCs w:val="22"/>
        </w:rPr>
        <w:t>lste Programm der Ablufttrockner</w:t>
      </w:r>
      <w:r w:rsidR="00AE2341" w:rsidRPr="005019C4">
        <w:rPr>
          <w:rFonts w:ascii="Helvetica" w:hAnsi="Helvetica" w:cs="Helvetica"/>
          <w:szCs w:val="22"/>
        </w:rPr>
        <w:t xml:space="preserve"> is</w:t>
      </w:r>
      <w:r w:rsidR="00AE2341">
        <w:rPr>
          <w:rFonts w:ascii="Helvetica" w:hAnsi="Helvetica" w:cs="Helvetica"/>
          <w:szCs w:val="22"/>
        </w:rPr>
        <w:t>t nach 37 Minuten beendet, und d</w:t>
      </w:r>
      <w:r w:rsidR="00AE2341" w:rsidRPr="005019C4">
        <w:rPr>
          <w:rFonts w:ascii="Helvetica" w:hAnsi="Helvetica" w:cs="Helvetica"/>
          <w:szCs w:val="22"/>
        </w:rPr>
        <w:t>er Wärmepum</w:t>
      </w:r>
      <w:r w:rsidR="00AE2341">
        <w:rPr>
          <w:rFonts w:ascii="Helvetica" w:hAnsi="Helvetica" w:cs="Helvetica"/>
          <w:szCs w:val="22"/>
        </w:rPr>
        <w:t>pentrockner benötigt 67</w:t>
      </w:r>
      <w:r w:rsidR="00AE2341" w:rsidRPr="005019C4">
        <w:rPr>
          <w:rFonts w:ascii="Helvetica" w:hAnsi="Helvetica" w:cs="Helvetica"/>
          <w:szCs w:val="22"/>
        </w:rPr>
        <w:t xml:space="preserve"> Minuten</w:t>
      </w:r>
      <w:r w:rsidR="00AE2341">
        <w:rPr>
          <w:rFonts w:ascii="Helvetica" w:hAnsi="Helvetica" w:cs="Helvetica"/>
          <w:szCs w:val="22"/>
        </w:rPr>
        <w:t xml:space="preserve"> (in beiden Geräten für Baumwolltextilien bei einer Eingangsrestfeuchte von 48 Prozent)</w:t>
      </w:r>
      <w:r w:rsidR="00AE2341" w:rsidRPr="005019C4">
        <w:rPr>
          <w:rFonts w:ascii="Helvetica" w:hAnsi="Helvetica" w:cs="Helvetica"/>
          <w:szCs w:val="22"/>
        </w:rPr>
        <w:t>.</w:t>
      </w:r>
    </w:p>
    <w:p w:rsidR="00A64EBA" w:rsidRDefault="001E0869" w:rsidP="00E94650">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Die</w:t>
      </w:r>
      <w:r w:rsidR="00447CD3">
        <w:rPr>
          <w:rFonts w:ascii="Helvetica" w:hAnsi="Helvetica" w:cs="Helvetica"/>
          <w:szCs w:val="22"/>
        </w:rPr>
        <w:t xml:space="preserve"> </w:t>
      </w:r>
      <w:r w:rsidR="00E94650">
        <w:rPr>
          <w:rFonts w:ascii="Helvetica" w:hAnsi="Helvetica" w:cs="Helvetica"/>
          <w:szCs w:val="22"/>
        </w:rPr>
        <w:t>„Evolution“-Aktio</w:t>
      </w:r>
      <w:r w:rsidR="00447CD3">
        <w:rPr>
          <w:rFonts w:ascii="Helvetica" w:hAnsi="Helvetica" w:cs="Helvetica"/>
          <w:szCs w:val="22"/>
        </w:rPr>
        <w:t xml:space="preserve">nsmodelle </w:t>
      </w:r>
      <w:r>
        <w:rPr>
          <w:rFonts w:ascii="Helvetica" w:hAnsi="Helvetica" w:cs="Helvetica"/>
          <w:szCs w:val="22"/>
        </w:rPr>
        <w:t xml:space="preserve">können zu einer platzsparenden Wasch-Trocken-Säule aufeinandergestellt werden. Sie </w:t>
      </w:r>
      <w:r w:rsidR="00E94650">
        <w:rPr>
          <w:rFonts w:ascii="Helvetica" w:hAnsi="Helvetica" w:cs="Helvetica"/>
          <w:szCs w:val="22"/>
        </w:rPr>
        <w:t>sind mit den gängigen Standardpr</w:t>
      </w:r>
      <w:r w:rsidR="003254B4">
        <w:rPr>
          <w:rFonts w:ascii="Helvetica" w:hAnsi="Helvetica" w:cs="Helvetica"/>
          <w:szCs w:val="22"/>
        </w:rPr>
        <w:t>ogrammen und einer</w:t>
      </w:r>
    </w:p>
    <w:p w:rsidR="00E94650" w:rsidRPr="005019C4" w:rsidRDefault="003254B4" w:rsidP="00E94650">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lastRenderedPageBreak/>
        <w:t xml:space="preserve">Edelstahlblende ausgestattet. </w:t>
      </w:r>
      <w:r w:rsidR="00447CD3">
        <w:rPr>
          <w:rFonts w:ascii="Helvetica" w:hAnsi="Helvetica" w:cs="Helvetica"/>
          <w:szCs w:val="22"/>
        </w:rPr>
        <w:t>Per Drehwahlschalter lässt sich die</w:t>
      </w:r>
      <w:r>
        <w:rPr>
          <w:rFonts w:ascii="Helvetica" w:hAnsi="Helvetica" w:cs="Helvetica"/>
          <w:szCs w:val="22"/>
        </w:rPr>
        <w:t xml:space="preserve"> Symbolbeschriftung</w:t>
      </w:r>
      <w:r w:rsidR="00447CD3">
        <w:rPr>
          <w:rFonts w:ascii="Helvetica" w:hAnsi="Helvetica" w:cs="Helvetica"/>
          <w:szCs w:val="22"/>
        </w:rPr>
        <w:t xml:space="preserve"> leicht </w:t>
      </w:r>
      <w:r>
        <w:rPr>
          <w:rFonts w:ascii="Helvetica" w:hAnsi="Helvetica" w:cs="Helvetica"/>
          <w:szCs w:val="22"/>
        </w:rPr>
        <w:t>ansteuern. Weitere Informationen – etwa die Restlaufzeit</w:t>
      </w:r>
      <w:r w:rsidR="00AE2341">
        <w:rPr>
          <w:rFonts w:ascii="Helvetica" w:hAnsi="Helvetica" w:cs="Helvetica"/>
          <w:szCs w:val="22"/>
        </w:rPr>
        <w:t xml:space="preserve"> und die Programmnamen</w:t>
      </w:r>
      <w:r>
        <w:rPr>
          <w:rFonts w:ascii="Helvetica" w:hAnsi="Helvetica" w:cs="Helvetica"/>
          <w:szCs w:val="22"/>
        </w:rPr>
        <w:t xml:space="preserve"> – werden </w:t>
      </w:r>
      <w:r w:rsidR="00AE2341">
        <w:rPr>
          <w:rFonts w:ascii="Helvetica" w:hAnsi="Helvetica" w:cs="Helvetica"/>
          <w:szCs w:val="22"/>
        </w:rPr>
        <w:t xml:space="preserve">als Klartext </w:t>
      </w:r>
      <w:r>
        <w:rPr>
          <w:rFonts w:ascii="Helvetica" w:hAnsi="Helvetica" w:cs="Helvetica"/>
          <w:szCs w:val="22"/>
        </w:rPr>
        <w:t>im Display angezeigt.</w:t>
      </w:r>
      <w:r w:rsidR="00C94A99">
        <w:rPr>
          <w:rFonts w:ascii="Helvetica" w:hAnsi="Helvetica" w:cs="Helvetica"/>
          <w:szCs w:val="22"/>
        </w:rPr>
        <w:t xml:space="preserve"> Waschmaschine und Trockner können auch an Kassier</w:t>
      </w:r>
      <w:r w:rsidR="00447CD3">
        <w:rPr>
          <w:rFonts w:ascii="Helvetica" w:hAnsi="Helvetica" w:cs="Helvetica"/>
          <w:szCs w:val="22"/>
        </w:rPr>
        <w:t>gerät</w:t>
      </w:r>
      <w:r w:rsidR="00F32E10">
        <w:rPr>
          <w:rFonts w:ascii="Helvetica" w:hAnsi="Helvetica" w:cs="Helvetica"/>
          <w:szCs w:val="22"/>
        </w:rPr>
        <w:t>e</w:t>
      </w:r>
      <w:r w:rsidR="00C94A99">
        <w:rPr>
          <w:rFonts w:ascii="Helvetica" w:hAnsi="Helvetica" w:cs="Helvetica"/>
          <w:szCs w:val="22"/>
        </w:rPr>
        <w:t xml:space="preserve"> angeschlossen werden, zum Beispiel</w:t>
      </w:r>
      <w:r w:rsidR="00F32E10">
        <w:rPr>
          <w:rFonts w:ascii="Helvetica" w:hAnsi="Helvetica" w:cs="Helvetica"/>
          <w:szCs w:val="22"/>
        </w:rPr>
        <w:t xml:space="preserve"> bei gemeinsamer Nutzung </w:t>
      </w:r>
      <w:r w:rsidR="00C94A99">
        <w:rPr>
          <w:rFonts w:ascii="Helvetica" w:hAnsi="Helvetica" w:cs="Helvetica"/>
          <w:szCs w:val="22"/>
        </w:rPr>
        <w:t>in Meh</w:t>
      </w:r>
      <w:r w:rsidR="00F32E10">
        <w:rPr>
          <w:rFonts w:ascii="Helvetica" w:hAnsi="Helvetica" w:cs="Helvetica"/>
          <w:szCs w:val="22"/>
        </w:rPr>
        <w:t>rfamilienhäusern.</w:t>
      </w:r>
    </w:p>
    <w:p w:rsidR="00E55380" w:rsidRPr="002332C3" w:rsidRDefault="00E55380" w:rsidP="00E55380">
      <w:pPr>
        <w:rPr>
          <w:rFonts w:cs="Arial"/>
          <w:bCs/>
        </w:rPr>
      </w:pPr>
      <w:r w:rsidRPr="002332C3">
        <w:rPr>
          <w:rFonts w:cs="Arial"/>
          <w:b/>
          <w:bCs/>
        </w:rPr>
        <w:t>Pressekontakt:</w:t>
      </w:r>
      <w:r>
        <w:rPr>
          <w:rFonts w:cs="Arial"/>
          <w:b/>
          <w:bCs/>
        </w:rPr>
        <w:br/>
      </w: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w:t>
      </w:r>
      <w:r>
        <w:rPr>
          <w:rFonts w:cs="Arial"/>
          <w:bCs/>
        </w:rPr>
        <w:t>com</w:t>
      </w:r>
    </w:p>
    <w:p w:rsidR="00E55380" w:rsidRDefault="00E55380" w:rsidP="00E55380">
      <w:pPr>
        <w:spacing w:line="300" w:lineRule="auto"/>
        <w:rPr>
          <w:rFonts w:ascii="Helvetica" w:hAnsi="Helvetica" w:cs="Helvetica"/>
          <w:sz w:val="18"/>
          <w:szCs w:val="18"/>
        </w:rPr>
      </w:pPr>
      <w:r>
        <w:rPr>
          <w:rFonts w:ascii="Helvetica" w:hAnsi="Helvetica" w:cs="Helvetica"/>
          <w:b/>
          <w:bCs/>
          <w:color w:val="000000"/>
          <w:sz w:val="18"/>
          <w:szCs w:val="18"/>
        </w:rPr>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Steelco Group. Der Umsatz betrug im Geschäftsjahr 2018/19 rund 4,16 Milliarden Euro (Auslandsanteil rund 71 Prozent). In fast 100 Ländern</w:t>
      </w:r>
      <w:r w:rsidR="00B71AFE">
        <w:rPr>
          <w:rFonts w:ascii="Helvetica" w:hAnsi="Helvetica" w:cs="Helvetica"/>
          <w:sz w:val="18"/>
          <w:szCs w:val="18"/>
        </w:rPr>
        <w:t>/Regionen</w:t>
      </w:r>
      <w:bookmarkStart w:id="1" w:name="_GoBack"/>
      <w:bookmarkEnd w:id="1"/>
      <w:r>
        <w:rPr>
          <w:rFonts w:ascii="Helvetica" w:hAnsi="Helvetica" w:cs="Helvetica"/>
          <w:sz w:val="18"/>
          <w:szCs w:val="18"/>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E55380" w:rsidRPr="0047419E" w:rsidRDefault="00E55380" w:rsidP="00E55380">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FE0EFC" w:rsidRPr="00FE0EFC" w:rsidRDefault="00FE0EFC" w:rsidP="00FE0EFC">
      <w:pPr>
        <w:spacing w:line="300" w:lineRule="auto"/>
        <w:rPr>
          <w:rFonts w:ascii="Helvetica" w:hAnsi="Helvetica"/>
        </w:rPr>
      </w:pPr>
    </w:p>
    <w:p w:rsidR="00A64EBA" w:rsidRDefault="000D4E4B" w:rsidP="00A64EBA">
      <w:pPr>
        <w:spacing w:line="300" w:lineRule="auto"/>
        <w:rPr>
          <w:rFonts w:ascii="Helvetica" w:hAnsi="Helvetica"/>
          <w:b/>
        </w:rPr>
      </w:pPr>
      <w:r>
        <w:rPr>
          <w:rFonts w:ascii="Helvetica" w:hAnsi="Helvetica"/>
          <w:b/>
        </w:rPr>
        <w:t>Zu diesem Text gibt es zwei</w:t>
      </w:r>
      <w:r w:rsidR="00447CD3">
        <w:rPr>
          <w:rFonts w:ascii="Helvetica" w:hAnsi="Helvetica"/>
          <w:b/>
        </w:rPr>
        <w:t xml:space="preserve"> Foto</w:t>
      </w:r>
      <w:r>
        <w:rPr>
          <w:rFonts w:ascii="Helvetica" w:hAnsi="Helvetica"/>
          <w:b/>
        </w:rPr>
        <w:t>s</w:t>
      </w:r>
    </w:p>
    <w:p w:rsidR="00A64EBA" w:rsidRPr="00A64EBA" w:rsidRDefault="00A64EBA" w:rsidP="00A64EBA">
      <w:pPr>
        <w:spacing w:line="300" w:lineRule="auto"/>
        <w:rPr>
          <w:rFonts w:ascii="Helvetica" w:hAnsi="Helvetica"/>
          <w:b/>
        </w:rPr>
      </w:pPr>
      <w:r>
        <w:rPr>
          <w:rFonts w:ascii="Helvetica" w:hAnsi="Helvetica"/>
          <w:b/>
          <w:noProof/>
          <w:lang w:val="de-AT" w:eastAsia="de-AT"/>
        </w:rPr>
        <w:drawing>
          <wp:anchor distT="0" distB="0" distL="114300" distR="114300" simplePos="0" relativeHeight="251659264" behindDoc="0" locked="0" layoutInCell="1" allowOverlap="1">
            <wp:simplePos x="0" y="0"/>
            <wp:positionH relativeFrom="column">
              <wp:posOffset>-13970</wp:posOffset>
            </wp:positionH>
            <wp:positionV relativeFrom="paragraph">
              <wp:posOffset>202565</wp:posOffset>
            </wp:positionV>
            <wp:extent cx="1276350" cy="11334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1009_2.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133475"/>
                    </a:xfrm>
                    <a:prstGeom prst="rect">
                      <a:avLst/>
                    </a:prstGeom>
                  </pic:spPr>
                </pic:pic>
              </a:graphicData>
            </a:graphic>
          </wp:anchor>
        </w:drawing>
      </w:r>
      <w:r>
        <w:rPr>
          <w:rFonts w:ascii="Helvetica" w:hAnsi="Helvetica"/>
          <w:b/>
        </w:rPr>
        <w:t xml:space="preserve">Foto 1: </w:t>
      </w:r>
      <w:r w:rsidRPr="00A64EBA">
        <w:rPr>
          <w:rFonts w:ascii="Helvetica" w:hAnsi="Helvetica" w:cs="Helvetica"/>
          <w:szCs w:val="22"/>
        </w:rPr>
        <w:t>Kleine Riesen – schnell und doppelt sparsam: Aktionsmodelle „Evolution“ zum attraktiven Preis</w:t>
      </w:r>
      <w:r>
        <w:rPr>
          <w:rFonts w:ascii="Helvetica" w:hAnsi="Helvetica" w:cs="Helvetica"/>
          <w:szCs w:val="22"/>
        </w:rPr>
        <w:t>. (Foto: Miele)</w:t>
      </w:r>
    </w:p>
    <w:p w:rsidR="00A64EBA" w:rsidRDefault="00A64EBA" w:rsidP="0009423A">
      <w:pPr>
        <w:spacing w:line="300" w:lineRule="auto"/>
        <w:rPr>
          <w:rFonts w:ascii="Helvetica" w:hAnsi="Helvetica"/>
          <w:b/>
        </w:rPr>
      </w:pPr>
    </w:p>
    <w:p w:rsidR="00A64EBA" w:rsidRDefault="00A64EBA" w:rsidP="00CE3834">
      <w:pPr>
        <w:overflowPunct/>
        <w:autoSpaceDE/>
        <w:autoSpaceDN/>
        <w:adjustRightInd/>
        <w:spacing w:line="300" w:lineRule="auto"/>
        <w:textAlignment w:val="auto"/>
        <w:rPr>
          <w:rFonts w:ascii="Helvetica" w:hAnsi="Helvetica"/>
          <w:b/>
          <w:bCs/>
        </w:rPr>
      </w:pPr>
    </w:p>
    <w:p w:rsidR="0009423A" w:rsidRDefault="00A64EBA" w:rsidP="00CE3834">
      <w:pPr>
        <w:overflowPunct/>
        <w:autoSpaceDE/>
        <w:autoSpaceDN/>
        <w:adjustRightInd/>
        <w:spacing w:line="300" w:lineRule="auto"/>
        <w:textAlignment w:val="auto"/>
        <w:rPr>
          <w:rFonts w:ascii="Helvetica" w:hAnsi="Helvetica"/>
          <w:bCs/>
        </w:rPr>
      </w:pPr>
      <w:r>
        <w:rPr>
          <w:rFonts w:ascii="Helvetica" w:hAnsi="Helvetica"/>
          <w:b/>
          <w:bCs/>
          <w:noProof/>
          <w:lang w:val="de-AT" w:eastAsia="de-AT"/>
        </w:rPr>
        <w:drawing>
          <wp:anchor distT="0" distB="0" distL="114300" distR="114300" simplePos="0" relativeHeight="251658240" behindDoc="0" locked="0" layoutInCell="1" allowOverlap="1">
            <wp:simplePos x="0" y="0"/>
            <wp:positionH relativeFrom="column">
              <wp:posOffset>-13970</wp:posOffset>
            </wp:positionH>
            <wp:positionV relativeFrom="paragraph">
              <wp:posOffset>170815</wp:posOffset>
            </wp:positionV>
            <wp:extent cx="1276350" cy="11239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1009_1.jpg"/>
                    <pic:cNvPicPr/>
                  </pic:nvPicPr>
                  <pic:blipFill>
                    <a:blip r:embed="rId9">
                      <a:extLst>
                        <a:ext uri="{28A0092B-C50C-407E-A947-70E740481C1C}">
                          <a14:useLocalDpi xmlns:a14="http://schemas.microsoft.com/office/drawing/2010/main" val="0"/>
                        </a:ext>
                      </a:extLst>
                    </a:blip>
                    <a:stretch>
                      <a:fillRect/>
                    </a:stretch>
                  </pic:blipFill>
                  <pic:spPr>
                    <a:xfrm>
                      <a:off x="0" y="0"/>
                      <a:ext cx="1276350" cy="1123950"/>
                    </a:xfrm>
                    <a:prstGeom prst="rect">
                      <a:avLst/>
                    </a:prstGeom>
                  </pic:spPr>
                </pic:pic>
              </a:graphicData>
            </a:graphic>
          </wp:anchor>
        </w:drawing>
      </w:r>
      <w:r w:rsidR="0009423A">
        <w:rPr>
          <w:rFonts w:ascii="Helvetica" w:hAnsi="Helvetica"/>
          <w:b/>
          <w:bCs/>
        </w:rPr>
        <w:t xml:space="preserve">Foto </w:t>
      </w:r>
      <w:r>
        <w:rPr>
          <w:rFonts w:ascii="Helvetica" w:hAnsi="Helvetica"/>
          <w:b/>
          <w:bCs/>
        </w:rPr>
        <w:t>2</w:t>
      </w:r>
      <w:r w:rsidR="0009423A">
        <w:rPr>
          <w:rFonts w:ascii="Helvetica" w:hAnsi="Helvetica"/>
          <w:b/>
          <w:bCs/>
        </w:rPr>
        <w:t xml:space="preserve">: </w:t>
      </w:r>
      <w:r w:rsidR="001E0869">
        <w:rPr>
          <w:rFonts w:ascii="Helvetica" w:hAnsi="Helvetica" w:cs="Arial"/>
          <w:bCs/>
          <w:szCs w:val="22"/>
        </w:rPr>
        <w:t>Saubere und trockene Wäsche in kurzer Zeit, auf kleinem Raum</w:t>
      </w:r>
      <w:r w:rsidR="003A4BB5">
        <w:rPr>
          <w:rFonts w:ascii="Helvetica" w:hAnsi="Helvetica" w:cs="Arial"/>
          <w:bCs/>
          <w:szCs w:val="22"/>
        </w:rPr>
        <w:t>.</w:t>
      </w:r>
      <w:r w:rsidR="001E0869">
        <w:rPr>
          <w:rFonts w:ascii="Helvetica" w:hAnsi="Helvetica" w:cs="Arial"/>
          <w:bCs/>
          <w:szCs w:val="22"/>
        </w:rPr>
        <w:t xml:space="preserve"> </w:t>
      </w:r>
      <w:r w:rsidR="00CE3834" w:rsidRPr="00CE3834">
        <w:rPr>
          <w:rFonts w:ascii="Helvetica" w:hAnsi="Helvetica" w:cs="Helvetica"/>
          <w:szCs w:val="22"/>
        </w:rPr>
        <w:t>Eine Waschmaschine und zwei Trocknervarianten sind bis Ende Mai zum attraktiven Preis verfügbar.</w:t>
      </w:r>
      <w:r w:rsidR="00CE3834">
        <w:rPr>
          <w:rFonts w:ascii="Helvetica" w:hAnsi="Helvetica" w:cs="Helvetica"/>
          <w:szCs w:val="22"/>
        </w:rPr>
        <w:t xml:space="preserve"> </w:t>
      </w:r>
      <w:r w:rsidR="00CE3834">
        <w:rPr>
          <w:rFonts w:ascii="Helvetica" w:hAnsi="Helvetica"/>
          <w:bCs/>
        </w:rPr>
        <w:t xml:space="preserve"> </w:t>
      </w:r>
      <w:r w:rsidR="0009423A">
        <w:rPr>
          <w:rFonts w:ascii="Helvetica" w:hAnsi="Helvetica"/>
          <w:bCs/>
        </w:rPr>
        <w:t>(Foto: Miele)</w:t>
      </w:r>
    </w:p>
    <w:p w:rsidR="00A64EBA" w:rsidRDefault="00A64EBA" w:rsidP="0009423A">
      <w:pPr>
        <w:spacing w:line="300" w:lineRule="auto"/>
        <w:rPr>
          <w:rFonts w:ascii="Helvetica" w:hAnsi="Helvetica" w:cs="Arial"/>
          <w:bCs/>
          <w:szCs w:val="22"/>
        </w:rPr>
      </w:pPr>
    </w:p>
    <w:sectPr w:rsidR="00A64EBA" w:rsidSect="004B1BE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446" w:rsidRDefault="007E0446" w:rsidP="000D0B3F">
      <w:pPr>
        <w:spacing w:before="0"/>
      </w:pPr>
      <w:r>
        <w:separator/>
      </w:r>
    </w:p>
  </w:endnote>
  <w:endnote w:type="continuationSeparator" w:id="0">
    <w:p w:rsidR="007E0446" w:rsidRDefault="007E044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AFE" w:rsidRDefault="00B71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005" w:rsidRPr="00E85A8C" w:rsidRDefault="00B71AFE"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F44FE2">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F44FE2">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446" w:rsidRDefault="007E0446" w:rsidP="000D0B3F">
      <w:pPr>
        <w:spacing w:before="0"/>
      </w:pPr>
      <w:r>
        <w:separator/>
      </w:r>
    </w:p>
  </w:footnote>
  <w:footnote w:type="continuationSeparator" w:id="0">
    <w:p w:rsidR="007E0446" w:rsidRDefault="007E044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AFE" w:rsidRDefault="00B71A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6C" w:rsidRPr="0051196C" w:rsidRDefault="0051196C" w:rsidP="004B1BEF">
    <w:pPr>
      <w:pStyle w:val="Kopfzeile"/>
      <w:tabs>
        <w:tab w:val="left" w:pos="142"/>
      </w:tabs>
      <w:jc w:val="center"/>
    </w:pPr>
    <w:r>
      <w:rPr>
        <w:rFonts w:ascii="Helvetica" w:hAnsi="Helvetica"/>
        <w:noProof/>
        <w:lang w:val="de-AT" w:eastAsia="de-AT"/>
      </w:rPr>
      <w:drawing>
        <wp:inline distT="0" distB="0" distL="0" distR="0" wp14:anchorId="3E85818D" wp14:editId="22C7D285">
          <wp:extent cx="1620000" cy="622905"/>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33709"/>
    <w:rsid w:val="000345BF"/>
    <w:rsid w:val="0004404D"/>
    <w:rsid w:val="00046808"/>
    <w:rsid w:val="00056C15"/>
    <w:rsid w:val="00073FE8"/>
    <w:rsid w:val="0009423A"/>
    <w:rsid w:val="000A7C57"/>
    <w:rsid w:val="000D0B3F"/>
    <w:rsid w:val="000D4E4B"/>
    <w:rsid w:val="000E65D1"/>
    <w:rsid w:val="001064CA"/>
    <w:rsid w:val="001129B3"/>
    <w:rsid w:val="00134763"/>
    <w:rsid w:val="001D6D7D"/>
    <w:rsid w:val="001E0869"/>
    <w:rsid w:val="001E40DF"/>
    <w:rsid w:val="001E77E8"/>
    <w:rsid w:val="001F50E7"/>
    <w:rsid w:val="002301D9"/>
    <w:rsid w:val="00237B1C"/>
    <w:rsid w:val="00242CE2"/>
    <w:rsid w:val="00274EA3"/>
    <w:rsid w:val="002774F7"/>
    <w:rsid w:val="003254B4"/>
    <w:rsid w:val="00326515"/>
    <w:rsid w:val="00373363"/>
    <w:rsid w:val="00380B2F"/>
    <w:rsid w:val="003A4BB5"/>
    <w:rsid w:val="003D6005"/>
    <w:rsid w:val="003E0092"/>
    <w:rsid w:val="003E2CA8"/>
    <w:rsid w:val="003F17B5"/>
    <w:rsid w:val="00444EC9"/>
    <w:rsid w:val="00447CD3"/>
    <w:rsid w:val="00474994"/>
    <w:rsid w:val="00484756"/>
    <w:rsid w:val="00490994"/>
    <w:rsid w:val="00497A5E"/>
    <w:rsid w:val="004A3BB4"/>
    <w:rsid w:val="004B1BEF"/>
    <w:rsid w:val="004B7505"/>
    <w:rsid w:val="004C2B8F"/>
    <w:rsid w:val="0051196C"/>
    <w:rsid w:val="00511F92"/>
    <w:rsid w:val="00517A1C"/>
    <w:rsid w:val="00540B4D"/>
    <w:rsid w:val="005706D3"/>
    <w:rsid w:val="0059745F"/>
    <w:rsid w:val="005A5D33"/>
    <w:rsid w:val="005E01AF"/>
    <w:rsid w:val="00607979"/>
    <w:rsid w:val="00610EAF"/>
    <w:rsid w:val="0066592F"/>
    <w:rsid w:val="006A17CD"/>
    <w:rsid w:val="006C68D8"/>
    <w:rsid w:val="007057C6"/>
    <w:rsid w:val="007A1C83"/>
    <w:rsid w:val="007A7199"/>
    <w:rsid w:val="007E0446"/>
    <w:rsid w:val="007F75CC"/>
    <w:rsid w:val="008529B4"/>
    <w:rsid w:val="00871C26"/>
    <w:rsid w:val="008E3175"/>
    <w:rsid w:val="008F0C33"/>
    <w:rsid w:val="008F441C"/>
    <w:rsid w:val="00956189"/>
    <w:rsid w:val="00985CC2"/>
    <w:rsid w:val="009F5075"/>
    <w:rsid w:val="00A03498"/>
    <w:rsid w:val="00A40C63"/>
    <w:rsid w:val="00A64EBA"/>
    <w:rsid w:val="00A93509"/>
    <w:rsid w:val="00A9671C"/>
    <w:rsid w:val="00AA6F8F"/>
    <w:rsid w:val="00AD7E9B"/>
    <w:rsid w:val="00AE2341"/>
    <w:rsid w:val="00AF60A1"/>
    <w:rsid w:val="00B05071"/>
    <w:rsid w:val="00B71AFE"/>
    <w:rsid w:val="00BD5F5D"/>
    <w:rsid w:val="00C032ED"/>
    <w:rsid w:val="00C27964"/>
    <w:rsid w:val="00C36420"/>
    <w:rsid w:val="00C62E66"/>
    <w:rsid w:val="00C76EE3"/>
    <w:rsid w:val="00C846EF"/>
    <w:rsid w:val="00C94A99"/>
    <w:rsid w:val="00CE3834"/>
    <w:rsid w:val="00D11DDB"/>
    <w:rsid w:val="00D13864"/>
    <w:rsid w:val="00D55E3D"/>
    <w:rsid w:val="00D618F6"/>
    <w:rsid w:val="00DD0632"/>
    <w:rsid w:val="00DE44B4"/>
    <w:rsid w:val="00E22C54"/>
    <w:rsid w:val="00E35D78"/>
    <w:rsid w:val="00E40167"/>
    <w:rsid w:val="00E55380"/>
    <w:rsid w:val="00E75DF1"/>
    <w:rsid w:val="00E76788"/>
    <w:rsid w:val="00E83A9B"/>
    <w:rsid w:val="00E85A8C"/>
    <w:rsid w:val="00E94650"/>
    <w:rsid w:val="00EB0869"/>
    <w:rsid w:val="00EF293B"/>
    <w:rsid w:val="00F05553"/>
    <w:rsid w:val="00F32E10"/>
    <w:rsid w:val="00F44FE2"/>
    <w:rsid w:val="00F6005A"/>
    <w:rsid w:val="00F62F3A"/>
    <w:rsid w:val="00F977FF"/>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84DAF"/>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C62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2181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89057038">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4C66-56A9-4449-9785-BC0E0701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Schläger, Anke</dc:creator>
  <cp:keywords/>
  <dc:description/>
  <cp:lastModifiedBy>Ummenberger, Petra</cp:lastModifiedBy>
  <cp:revision>10</cp:revision>
  <cp:lastPrinted>2018-10-11T08:09:00Z</cp:lastPrinted>
  <dcterms:created xsi:type="dcterms:W3CDTF">2020-02-13T16:29:00Z</dcterms:created>
  <dcterms:modified xsi:type="dcterms:W3CDTF">2020-07-23T09:22:00Z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2020-07-23T09:22:11Z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35376abc-98a3-4de5-938d-73956309130e</vt:lpwstr>
  </property>
  <property fmtid="{D5CDD505-2E9C-101B-9397-08002B2CF9AE}" pid="8" name="MSIP_Label_eef16b98-c9e0-42fa-917d-c446735d6f1c_ContentBits">
    <vt:lpwstr>0</vt:lpwstr>
  </property>
</Properties>
</file>