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B23FA" w:rsidRDefault="004B7505" w:rsidP="003D6005">
      <w:pPr>
        <w:pStyle w:val="Kopfzeile"/>
        <w:jc w:val="center"/>
        <w:rPr>
          <w:rFonts w:ascii="Helvetica" w:hAnsi="Helvetica" w:cs="Helvetica"/>
          <w:b/>
          <w:color w:val="000000"/>
        </w:rPr>
      </w:pPr>
    </w:p>
    <w:p w14:paraId="4F4C3AB9" w14:textId="77777777" w:rsidR="004B7505" w:rsidRPr="002B23FA" w:rsidRDefault="004B7505" w:rsidP="003D6005">
      <w:pPr>
        <w:pStyle w:val="Kopfzeile"/>
        <w:jc w:val="center"/>
        <w:rPr>
          <w:rFonts w:ascii="Helvetica" w:hAnsi="Helvetica" w:cs="Helvetica"/>
          <w:b/>
          <w:color w:val="000000"/>
        </w:rPr>
      </w:pPr>
    </w:p>
    <w:p w14:paraId="4098925C" w14:textId="454C2644" w:rsidR="000B2182" w:rsidRPr="005A44B6" w:rsidRDefault="002B5FA3" w:rsidP="000B2182">
      <w:pPr>
        <w:spacing w:before="480" w:line="300" w:lineRule="auto"/>
        <w:rPr>
          <w:rFonts w:ascii="Helvetica" w:hAnsi="Helvetica" w:cs="Helvetica"/>
          <w:b/>
          <w:szCs w:val="22"/>
          <w:lang w:val="de-AT"/>
        </w:rPr>
      </w:pPr>
      <w:r>
        <w:rPr>
          <w:rFonts w:ascii="Helvetica" w:hAnsi="Helvetica" w:cs="Helvetica"/>
          <w:b/>
          <w:sz w:val="36"/>
          <w:lang w:val="de-AT"/>
        </w:rPr>
        <w:t>Mehr als zwei Jahre Zusatzgarantie: Miele bekräftigt Bekenntnis zu Langlebigkeit und Nachhaltigkeit</w:t>
      </w:r>
      <w:r w:rsidR="005A44B6">
        <w:rPr>
          <w:rFonts w:ascii="Helvetica" w:hAnsi="Helvetica" w:cs="Helvetica"/>
          <w:b/>
          <w:sz w:val="36"/>
          <w:lang w:val="de-AT"/>
        </w:rPr>
        <w:br/>
      </w:r>
    </w:p>
    <w:p w14:paraId="7C443BBC" w14:textId="24A27CFB" w:rsidR="005A44B6" w:rsidRDefault="002B5FA3" w:rsidP="005A44B6">
      <w:pPr>
        <w:numPr>
          <w:ilvl w:val="0"/>
          <w:numId w:val="2"/>
        </w:numPr>
        <w:shd w:val="clear" w:color="auto" w:fill="FFFFFF"/>
        <w:overflowPunct/>
        <w:autoSpaceDE/>
        <w:autoSpaceDN/>
        <w:adjustRightInd/>
        <w:spacing w:before="0" w:line="300" w:lineRule="auto"/>
        <w:ind w:left="714" w:hanging="357"/>
        <w:textAlignment w:val="auto"/>
        <w:rPr>
          <w:rFonts w:ascii="Helvetica" w:hAnsi="Helvetica" w:cs="Helvetica"/>
          <w:sz w:val="24"/>
          <w:lang w:val="de-AT"/>
        </w:rPr>
      </w:pPr>
      <w:r>
        <w:rPr>
          <w:rFonts w:ascii="Helvetica" w:hAnsi="Helvetica" w:cs="Helvetica"/>
          <w:sz w:val="24"/>
          <w:lang w:val="de-AT"/>
        </w:rPr>
        <w:t>125 Wochen kostenfreie Garantieverlängerung auf Aktionsgeräte zum Jubiläum</w:t>
      </w:r>
    </w:p>
    <w:p w14:paraId="32C5818C" w14:textId="6DA7AC86" w:rsidR="002B5FA3" w:rsidRDefault="002B5FA3" w:rsidP="005A44B6">
      <w:pPr>
        <w:numPr>
          <w:ilvl w:val="0"/>
          <w:numId w:val="2"/>
        </w:numPr>
        <w:shd w:val="clear" w:color="auto" w:fill="FFFFFF"/>
        <w:overflowPunct/>
        <w:autoSpaceDE/>
        <w:autoSpaceDN/>
        <w:adjustRightInd/>
        <w:spacing w:before="0" w:line="300" w:lineRule="auto"/>
        <w:ind w:left="714" w:hanging="357"/>
        <w:textAlignment w:val="auto"/>
        <w:rPr>
          <w:rFonts w:ascii="Helvetica" w:hAnsi="Helvetica" w:cs="Helvetica"/>
          <w:sz w:val="24"/>
          <w:lang w:val="de-AT"/>
        </w:rPr>
      </w:pPr>
      <w:r>
        <w:rPr>
          <w:rFonts w:ascii="Helvetica" w:hAnsi="Helvetica" w:cs="Helvetica"/>
          <w:sz w:val="24"/>
          <w:lang w:val="de-AT"/>
        </w:rPr>
        <w:t>Aktivierung der Zusatzgarantie erfolgt über die Miele App</w:t>
      </w:r>
    </w:p>
    <w:p w14:paraId="23CA604F" w14:textId="0C0A8357" w:rsidR="002B5FA3" w:rsidRPr="002B5FA3" w:rsidRDefault="002B5FA3" w:rsidP="002B5FA3">
      <w:pPr>
        <w:spacing w:line="300" w:lineRule="auto"/>
        <w:rPr>
          <w:rFonts w:ascii="Helvetica" w:hAnsi="Helvetica" w:cs="Helvetica"/>
          <w:b/>
          <w:szCs w:val="22"/>
          <w:lang w:val="de-AT"/>
        </w:rPr>
      </w:pPr>
      <w:r>
        <w:rPr>
          <w:rFonts w:ascii="Helvetica" w:hAnsi="Helvetica" w:cs="Helvetica"/>
          <w:b/>
          <w:szCs w:val="22"/>
        </w:rPr>
        <w:br/>
        <w:t>Wals</w:t>
      </w:r>
      <w:r w:rsidR="00DF611F" w:rsidRPr="002B23FA">
        <w:rPr>
          <w:rFonts w:ascii="Helvetica" w:hAnsi="Helvetica" w:cs="Helvetica"/>
          <w:b/>
          <w:szCs w:val="22"/>
        </w:rPr>
        <w:t xml:space="preserve">, </w:t>
      </w:r>
      <w:r w:rsidR="00143477">
        <w:rPr>
          <w:rFonts w:ascii="Helvetica" w:hAnsi="Helvetica" w:cs="Helvetica"/>
          <w:b/>
          <w:szCs w:val="22"/>
        </w:rPr>
        <w:t>1</w:t>
      </w:r>
      <w:r w:rsidR="00907045">
        <w:rPr>
          <w:rFonts w:ascii="Helvetica" w:hAnsi="Helvetica" w:cs="Helvetica"/>
          <w:b/>
          <w:szCs w:val="22"/>
        </w:rPr>
        <w:t>9</w:t>
      </w:r>
      <w:r>
        <w:rPr>
          <w:rFonts w:ascii="Helvetica" w:hAnsi="Helvetica" w:cs="Helvetica"/>
          <w:b/>
          <w:szCs w:val="22"/>
        </w:rPr>
        <w:t>. Februar 2024</w:t>
      </w:r>
      <w:r w:rsidR="00DF611F" w:rsidRPr="002B23FA">
        <w:rPr>
          <w:rFonts w:ascii="Helvetica" w:hAnsi="Helvetica" w:cs="Helvetica"/>
          <w:b/>
          <w:szCs w:val="22"/>
        </w:rPr>
        <w:t>. –</w:t>
      </w:r>
      <w:r>
        <w:rPr>
          <w:rFonts w:ascii="Helvetica" w:hAnsi="Helvetica" w:cs="Helvetica"/>
          <w:b/>
          <w:szCs w:val="22"/>
        </w:rPr>
        <w:t xml:space="preserve"> </w:t>
      </w:r>
      <w:r w:rsidRPr="002B5FA3">
        <w:rPr>
          <w:rFonts w:ascii="Helvetica" w:hAnsi="Helvetica" w:cs="Helvetica"/>
          <w:b/>
          <w:bCs/>
          <w:szCs w:val="22"/>
          <w:lang w:val="de-AT"/>
        </w:rPr>
        <w:t xml:space="preserve">Im Jahr seines 125-jährigen Bestehens verlängert Miele die Garantiezeit für ausgewählte Jubiläumsgeräte um 125 Wochen. Beim Erwerb eines von rund 50 Sondermodellen der Aktionsreihe „125 Gala Edition“ erhalten Kundinnen und Kunden statt zwei Jahre insgesamt knapp viereinhalb Jahre Garantie auf ihr Miele-Gerät. </w:t>
      </w:r>
    </w:p>
    <w:p w14:paraId="25DD8E5E" w14:textId="77777777" w:rsidR="002B5FA3" w:rsidRPr="002B5FA3" w:rsidRDefault="002B5FA3" w:rsidP="002B5FA3">
      <w:pPr>
        <w:spacing w:line="300" w:lineRule="auto"/>
        <w:rPr>
          <w:rFonts w:ascii="Helvetica" w:hAnsi="Helvetica" w:cs="Helvetica"/>
          <w:bCs/>
          <w:szCs w:val="22"/>
          <w:lang w:val="de-AT"/>
        </w:rPr>
      </w:pPr>
      <w:r w:rsidRPr="002B5FA3">
        <w:rPr>
          <w:rFonts w:ascii="Helvetica" w:hAnsi="Helvetica" w:cs="Helvetica"/>
          <w:bCs/>
          <w:szCs w:val="22"/>
          <w:lang w:val="de-AT"/>
        </w:rPr>
        <w:t xml:space="preserve">„Wie kaum ein anderes Unternehmen steht Miele für Qualität, Langlebigkeit und Nachhaltigkeit“, sagt Axel Kruse, Chef der Servicesparte der Miele Gruppe. „Diese Werte untermauern wir jetzt, indem wir unseren Kundinnen und Kunden ein Angebot machen, das im Markt einmalig ist“, so Kruse. Die verlängerte Garantie gilt für alle Geräte der Aktionsreihe „125 Gala Edition“. </w:t>
      </w:r>
    </w:p>
    <w:p w14:paraId="3FAB738E" w14:textId="5E38DA08" w:rsidR="002B5FA3" w:rsidRPr="002B5FA3" w:rsidRDefault="002B5FA3" w:rsidP="002B5FA3">
      <w:pPr>
        <w:spacing w:line="300" w:lineRule="auto"/>
        <w:rPr>
          <w:rFonts w:ascii="Helvetica" w:hAnsi="Helvetica" w:cs="Helvetica"/>
          <w:bCs/>
          <w:szCs w:val="22"/>
          <w:lang w:val="de-AT"/>
        </w:rPr>
      </w:pPr>
      <w:r w:rsidRPr="002B5FA3">
        <w:rPr>
          <w:rFonts w:ascii="Helvetica" w:hAnsi="Helvetica" w:cs="Helvetica"/>
          <w:bCs/>
          <w:szCs w:val="22"/>
          <w:lang w:val="de-AT"/>
        </w:rPr>
        <w:t xml:space="preserve">Während der gesamten Garantiezeit fallen für Kundinnen und Kunden keine Reparaturkosten an – mit Ausnahme von selbstverschuldeten Gerätedefekten. Die Garantie deckt alle Arbeits- und Anfahrtskosten sowie Kosten für Ersatzteile ab. Sollte eine Reparatur wirtschaftlich nicht mehr sinnvoll sein, stellt Miele ein gleichwertiges Neugerät zur Verfügung. Für Reparaturen „auf Garantie“ stehen in </w:t>
      </w:r>
      <w:r>
        <w:rPr>
          <w:rFonts w:ascii="Helvetica" w:hAnsi="Helvetica" w:cs="Helvetica"/>
          <w:bCs/>
          <w:szCs w:val="22"/>
          <w:lang w:val="de-AT"/>
        </w:rPr>
        <w:t xml:space="preserve">Österreich </w:t>
      </w:r>
      <w:r w:rsidRPr="002B5FA3">
        <w:rPr>
          <w:rFonts w:ascii="Helvetica" w:hAnsi="Helvetica" w:cs="Helvetica"/>
          <w:bCs/>
          <w:szCs w:val="22"/>
          <w:lang w:val="de-AT"/>
        </w:rPr>
        <w:t xml:space="preserve">rund </w:t>
      </w:r>
      <w:r>
        <w:rPr>
          <w:rFonts w:ascii="Helvetica" w:hAnsi="Helvetica" w:cs="Helvetica"/>
          <w:bCs/>
          <w:szCs w:val="22"/>
          <w:lang w:val="de-AT"/>
        </w:rPr>
        <w:t>200</w:t>
      </w:r>
      <w:r w:rsidRPr="002B5FA3">
        <w:rPr>
          <w:rFonts w:ascii="Helvetica" w:hAnsi="Helvetica" w:cs="Helvetica"/>
          <w:bCs/>
          <w:szCs w:val="22"/>
          <w:lang w:val="de-AT"/>
        </w:rPr>
        <w:t xml:space="preserve">, weltweit etwa 2.700 Technikerinnen und Techniker von Miele oder von einem autorisierten Servicepartner bereit. </w:t>
      </w:r>
    </w:p>
    <w:p w14:paraId="2F7CEC66" w14:textId="77777777" w:rsidR="002B5FA3" w:rsidRPr="002B5FA3" w:rsidRDefault="002B5FA3" w:rsidP="002B5FA3">
      <w:pPr>
        <w:spacing w:line="300" w:lineRule="auto"/>
        <w:rPr>
          <w:rFonts w:ascii="Helvetica" w:hAnsi="Helvetica" w:cs="Helvetica"/>
          <w:b/>
          <w:szCs w:val="22"/>
          <w:lang w:val="de-AT"/>
        </w:rPr>
      </w:pPr>
      <w:r w:rsidRPr="002B5FA3">
        <w:rPr>
          <w:rFonts w:ascii="Helvetica" w:hAnsi="Helvetica" w:cs="Helvetica"/>
          <w:b/>
          <w:szCs w:val="22"/>
          <w:lang w:val="de-AT"/>
        </w:rPr>
        <w:t xml:space="preserve">Aktivierung der Zusatzgarantie per App </w:t>
      </w:r>
    </w:p>
    <w:p w14:paraId="6685C86A" w14:textId="547B78E5" w:rsidR="002B5FA3" w:rsidRPr="002B5FA3" w:rsidRDefault="002B5FA3" w:rsidP="002B5FA3">
      <w:pPr>
        <w:spacing w:line="300" w:lineRule="auto"/>
        <w:rPr>
          <w:rFonts w:ascii="Helvetica" w:hAnsi="Helvetica" w:cs="Helvetica"/>
          <w:bCs/>
          <w:szCs w:val="22"/>
          <w:lang w:val="de-AT"/>
        </w:rPr>
      </w:pPr>
      <w:r w:rsidRPr="002B5FA3">
        <w:rPr>
          <w:rFonts w:ascii="Helvetica" w:hAnsi="Helvetica" w:cs="Helvetica"/>
          <w:bCs/>
          <w:szCs w:val="22"/>
          <w:lang w:val="de-AT"/>
        </w:rPr>
        <w:t xml:space="preserve">Wer die Zusatzgarantie nutzen möchte, aktiviert sie nach dem Kauf komfortabel über die Miele App. Über die App können Kundinnen und Kunden jederzeit den Garantiestatus ihres Geräts abrufen und sich den Gang zum Aktenordner sparen. Zudem haben Anwenderinnen und Anwender ihre Hausgeräte immer im Blick: Sie können den Status ihres Backofens prüfen oder falls das Gerät über eine Kamera verfügt einen Blick darauf werfen, wie weit etwa ihr Braten oder Kuchen gediehen ist. Wer sich per Smartphone oder Tablet benachrichtigen lässt, dass Wäsche oder Geschirr fertig sind, erspart sich unnötige Wege. </w:t>
      </w:r>
    </w:p>
    <w:p w14:paraId="35666FA9" w14:textId="77777777" w:rsidR="002B5FA3" w:rsidRPr="002B5FA3" w:rsidRDefault="002B5FA3" w:rsidP="002B5FA3">
      <w:pPr>
        <w:spacing w:line="300" w:lineRule="auto"/>
        <w:rPr>
          <w:rFonts w:ascii="Helvetica" w:hAnsi="Helvetica" w:cs="Helvetica"/>
          <w:bCs/>
          <w:szCs w:val="22"/>
          <w:lang w:val="de-AT"/>
        </w:rPr>
      </w:pPr>
    </w:p>
    <w:p w14:paraId="35D6887A" w14:textId="77777777" w:rsidR="002B5FA3" w:rsidRPr="002B5FA3" w:rsidRDefault="002B5FA3" w:rsidP="002B5FA3">
      <w:pPr>
        <w:spacing w:line="300" w:lineRule="auto"/>
        <w:rPr>
          <w:rFonts w:ascii="Helvetica" w:hAnsi="Helvetica" w:cs="Helvetica"/>
          <w:bCs/>
          <w:szCs w:val="22"/>
          <w:lang w:val="de-AT"/>
        </w:rPr>
      </w:pPr>
      <w:r w:rsidRPr="002B5FA3">
        <w:rPr>
          <w:rFonts w:ascii="Helvetica" w:hAnsi="Helvetica" w:cs="Helvetica"/>
          <w:bCs/>
          <w:szCs w:val="22"/>
          <w:lang w:val="de-AT"/>
        </w:rPr>
        <w:lastRenderedPageBreak/>
        <w:t xml:space="preserve">Die Miele App bietet darüber hinaus jede Menge Informationen rund um Nachhaltigkeit, etwa zum Energie- und Wasserverbrauch von Spül- und Waschprogrammen. </w:t>
      </w:r>
    </w:p>
    <w:p w14:paraId="023E813F" w14:textId="77777777" w:rsidR="002B5FA3" w:rsidRPr="00C46FFB" w:rsidRDefault="002B5FA3" w:rsidP="002B5FA3">
      <w:pPr>
        <w:spacing w:line="300" w:lineRule="auto"/>
        <w:rPr>
          <w:rFonts w:ascii="Helvetica" w:hAnsi="Helvetica" w:cs="Helvetica"/>
          <w:b/>
          <w:szCs w:val="22"/>
          <w:lang w:val="de-AT"/>
        </w:rPr>
      </w:pPr>
      <w:r w:rsidRPr="00C46FFB">
        <w:rPr>
          <w:rFonts w:ascii="Helvetica" w:hAnsi="Helvetica" w:cs="Helvetica"/>
          <w:b/>
          <w:szCs w:val="22"/>
          <w:lang w:val="de-AT"/>
        </w:rPr>
        <w:t xml:space="preserve">Weitere Jubiläumsaktion: Aufstockung der optionalen Garantieverlängerung </w:t>
      </w:r>
    </w:p>
    <w:p w14:paraId="32F107F5" w14:textId="2E81A8D5" w:rsidR="002B5FA3" w:rsidRPr="002B5FA3" w:rsidRDefault="002B5FA3" w:rsidP="002B5FA3">
      <w:pPr>
        <w:spacing w:line="300" w:lineRule="auto"/>
        <w:rPr>
          <w:rFonts w:ascii="Helvetica" w:hAnsi="Helvetica" w:cs="Helvetica"/>
          <w:bCs/>
          <w:szCs w:val="22"/>
          <w:lang w:val="de-AT"/>
        </w:rPr>
      </w:pPr>
      <w:r w:rsidRPr="002B5FA3">
        <w:rPr>
          <w:rFonts w:ascii="Helvetica" w:hAnsi="Helvetica" w:cs="Helvetica"/>
          <w:bCs/>
          <w:szCs w:val="22"/>
          <w:lang w:val="de-AT"/>
        </w:rPr>
        <w:t xml:space="preserve">Für Kundinnen und Kunden mit besonders ausgeprägten Sicherheitsbedürfnis bietet Miele zum Jubiläum eine weitere attraktive Option: Wer für sein Gerät eine kostenpflichtige Garantieverlängerung von zehn Jahren abschließen möchte, erhält fünf Monate Garantie zusätzlich. Reparaturschutz bestünde dann also für insgesamt 125 Monate. In </w:t>
      </w:r>
      <w:r>
        <w:rPr>
          <w:rFonts w:ascii="Helvetica" w:hAnsi="Helvetica" w:cs="Helvetica"/>
          <w:bCs/>
          <w:szCs w:val="22"/>
          <w:lang w:val="de-AT"/>
        </w:rPr>
        <w:t xml:space="preserve">Österreich </w:t>
      </w:r>
      <w:r w:rsidRPr="002B5FA3">
        <w:rPr>
          <w:rFonts w:ascii="Helvetica" w:hAnsi="Helvetica" w:cs="Helvetica"/>
          <w:bCs/>
          <w:szCs w:val="22"/>
          <w:lang w:val="de-AT"/>
        </w:rPr>
        <w:t xml:space="preserve">gilt dieses Angebot für Hausgeräte seit Januar 2024. </w:t>
      </w:r>
    </w:p>
    <w:p w14:paraId="0FCFB097" w14:textId="7A0AD5F7" w:rsidR="00062296" w:rsidRPr="002B5FA3" w:rsidRDefault="002B5FA3" w:rsidP="002B5FA3">
      <w:pPr>
        <w:spacing w:line="300" w:lineRule="auto"/>
        <w:rPr>
          <w:rFonts w:ascii="Helvetica" w:hAnsi="Helvetica" w:cs="Helvetica"/>
          <w:bCs/>
          <w:sz w:val="18"/>
          <w:szCs w:val="18"/>
          <w:lang w:val="de-AT"/>
        </w:rPr>
      </w:pPr>
      <w:r w:rsidRPr="002B5FA3">
        <w:rPr>
          <w:rFonts w:ascii="Helvetica" w:hAnsi="Helvetica" w:cs="Helvetica"/>
          <w:bCs/>
          <w:szCs w:val="22"/>
          <w:lang w:val="de-AT"/>
        </w:rPr>
        <w:t>Weitere Informationen zum Jubiläum, zu den Aktionsbedingungen und Sondermodellen finden Sie hier:</w:t>
      </w:r>
      <w:r>
        <w:rPr>
          <w:rFonts w:ascii="Helvetica" w:hAnsi="Helvetica" w:cs="Helvetica"/>
          <w:bCs/>
          <w:szCs w:val="22"/>
          <w:lang w:val="de-AT"/>
        </w:rPr>
        <w:t xml:space="preserve"> </w:t>
      </w:r>
      <w:hyperlink r:id="rId10" w:history="1">
        <w:r>
          <w:rPr>
            <w:rStyle w:val="Hyperlink"/>
          </w:rPr>
          <w:t>125 Jahre Qualität feiern | Miele</w:t>
        </w:r>
      </w:hyperlink>
    </w:p>
    <w:p w14:paraId="7B1E4CF6" w14:textId="77777777" w:rsidR="002B5FA3" w:rsidRDefault="002B5FA3" w:rsidP="00A62228">
      <w:pPr>
        <w:spacing w:line="300" w:lineRule="auto"/>
        <w:rPr>
          <w:rStyle w:val="Fett"/>
          <w:color w:val="000000"/>
          <w:sz w:val="21"/>
          <w:szCs w:val="21"/>
          <w:shd w:val="clear" w:color="auto" w:fill="FFFFFF"/>
        </w:rPr>
      </w:pPr>
    </w:p>
    <w:p w14:paraId="185DCD35" w14:textId="4C97EAFA" w:rsidR="00A62228" w:rsidRPr="001A576F" w:rsidRDefault="00A62228" w:rsidP="00A62228">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690DAC4D" w14:textId="77777777" w:rsidR="002B5FA3" w:rsidRDefault="002B5FA3">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CE4B9AC" w14:textId="087419C7" w:rsidR="00DF611F" w:rsidRPr="002B23FA" w:rsidRDefault="00DF611F" w:rsidP="0084270F">
      <w:pPr>
        <w:spacing w:before="360" w:line="300" w:lineRule="auto"/>
        <w:rPr>
          <w:rFonts w:ascii="Helvetica" w:hAnsi="Helvetica" w:cs="Helvetica"/>
          <w:b/>
        </w:rPr>
      </w:pPr>
      <w:r w:rsidRPr="002B23FA">
        <w:rPr>
          <w:rFonts w:ascii="Helvetica" w:hAnsi="Helvetica" w:cs="Helvetica"/>
          <w:b/>
        </w:rPr>
        <w:lastRenderedPageBreak/>
        <w:t xml:space="preserve">Zu diesem Text gibt es </w:t>
      </w:r>
      <w:r w:rsidR="002B5FA3">
        <w:rPr>
          <w:rFonts w:ascii="Helvetica" w:hAnsi="Helvetica" w:cs="Helvetica"/>
          <w:b/>
        </w:rPr>
        <w:t xml:space="preserve">ein </w:t>
      </w:r>
      <w:r w:rsidRPr="002B23FA">
        <w:rPr>
          <w:rFonts w:ascii="Helvetica" w:hAnsi="Helvetica" w:cs="Helvetica"/>
          <w:b/>
        </w:rPr>
        <w:t>Foto</w:t>
      </w:r>
      <w:r w:rsidR="0011676F">
        <w:rPr>
          <w:rFonts w:ascii="Helvetica" w:hAnsi="Helvetica" w:cs="Helvetica"/>
          <w:b/>
        </w:rPr>
        <w:t>:</w:t>
      </w:r>
    </w:p>
    <w:p w14:paraId="01552990" w14:textId="23107EC3" w:rsidR="00EC13C1" w:rsidRPr="002B23FA" w:rsidRDefault="002B5FA3" w:rsidP="00DF611F">
      <w:pPr>
        <w:spacing w:line="300" w:lineRule="auto"/>
        <w:rPr>
          <w:rFonts w:ascii="Helvetica" w:hAnsi="Helvetica" w:cs="Helvetica"/>
          <w:bCs/>
        </w:rPr>
      </w:pPr>
      <w:r>
        <w:rPr>
          <w:noProof/>
        </w:rPr>
        <w:drawing>
          <wp:anchor distT="0" distB="0" distL="114300" distR="114300" simplePos="0" relativeHeight="251658240" behindDoc="1" locked="0" layoutInCell="1" allowOverlap="1" wp14:anchorId="1157F547" wp14:editId="7201D7FF">
            <wp:simplePos x="0" y="0"/>
            <wp:positionH relativeFrom="column">
              <wp:posOffset>-635</wp:posOffset>
            </wp:positionH>
            <wp:positionV relativeFrom="paragraph">
              <wp:posOffset>155575</wp:posOffset>
            </wp:positionV>
            <wp:extent cx="2186940" cy="1479884"/>
            <wp:effectExtent l="0" t="0" r="3810" b="6350"/>
            <wp:wrapTight wrapText="bothSides">
              <wp:wrapPolygon edited="0">
                <wp:start x="0" y="0"/>
                <wp:lineTo x="0" y="21415"/>
                <wp:lineTo x="21449" y="21415"/>
                <wp:lineTo x="2144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86940" cy="1479884"/>
                    </a:xfrm>
                    <a:prstGeom prst="rect">
                      <a:avLst/>
                    </a:prstGeom>
                  </pic:spPr>
                </pic:pic>
              </a:graphicData>
            </a:graphic>
          </wp:anchor>
        </w:drawing>
      </w:r>
      <w:r w:rsidR="00EC13C1" w:rsidRPr="00EC13C1">
        <w:rPr>
          <w:rFonts w:ascii="Helvetica" w:hAnsi="Helvetica" w:cs="Helvetica"/>
          <w:b/>
        </w:rPr>
        <w:t xml:space="preserve">Foto </w:t>
      </w:r>
      <w:r>
        <w:rPr>
          <w:rFonts w:ascii="Helvetica" w:hAnsi="Helvetica" w:cs="Helvetica"/>
          <w:b/>
        </w:rPr>
        <w:t>1</w:t>
      </w:r>
      <w:r w:rsidR="00EC13C1" w:rsidRPr="00EC13C1">
        <w:rPr>
          <w:rFonts w:ascii="Helvetica" w:hAnsi="Helvetica" w:cs="Helvetica"/>
          <w:b/>
        </w:rPr>
        <w:t>:</w:t>
      </w:r>
      <w:r w:rsidR="00EC13C1">
        <w:rPr>
          <w:rFonts w:ascii="Helvetica" w:hAnsi="Helvetica" w:cs="Helvetica"/>
          <w:bCs/>
        </w:rPr>
        <w:t xml:space="preserve"> </w:t>
      </w:r>
      <w:r w:rsidRPr="002B5FA3">
        <w:rPr>
          <w:rFonts w:ascii="Helvetica" w:hAnsi="Helvetica" w:cs="Helvetica"/>
          <w:bCs/>
          <w:lang w:val="de-AT"/>
        </w:rPr>
        <w:t>125 Wochen Zusatzgarantie auf ausgewählte Jubiläumsmodelle: Im Jahr seines 125-jährigen Bestehens bekräftigt Miele sein Bekenntnis zu Langlebigkeit und Nachhaltigkeit. Die Aktivierung der Zusatzgarantie erfolgt über die Miele App. (Foto: Miele)</w:t>
      </w:r>
    </w:p>
    <w:p w14:paraId="63D6C081" w14:textId="77777777" w:rsidR="00DF611F" w:rsidRDefault="00DF611F" w:rsidP="00DF611F">
      <w:pPr>
        <w:spacing w:line="300" w:lineRule="auto"/>
        <w:rPr>
          <w:rFonts w:ascii="Helvetica" w:hAnsi="Helvetica" w:cs="Helvetica"/>
          <w:bCs/>
          <w:szCs w:val="22"/>
        </w:rPr>
      </w:pPr>
    </w:p>
    <w:sectPr w:rsidR="00DF611F" w:rsidSect="00C42309">
      <w:headerReference w:type="default" r:id="rId13"/>
      <w:footerReference w:type="default" r:id="rId14"/>
      <w:headerReference w:type="first" r:id="rId15"/>
      <w:footerReference w:type="first" r:id="rId16"/>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E80" w14:textId="77777777" w:rsidR="000804DF" w:rsidRDefault="000804DF" w:rsidP="000D0B3F">
      <w:pPr>
        <w:spacing w:before="0"/>
      </w:pPr>
      <w:r>
        <w:separator/>
      </w:r>
    </w:p>
  </w:endnote>
  <w:endnote w:type="continuationSeparator" w:id="0">
    <w:p w14:paraId="6A766474" w14:textId="77777777" w:rsidR="000804DF" w:rsidRDefault="000804D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eleElements-Ligh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90704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907045"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8149" w14:textId="77777777" w:rsidR="000804DF" w:rsidRDefault="000804DF" w:rsidP="000D0B3F">
      <w:pPr>
        <w:spacing w:before="0"/>
      </w:pPr>
      <w:r>
        <w:separator/>
      </w:r>
    </w:p>
  </w:footnote>
  <w:footnote w:type="continuationSeparator" w:id="0">
    <w:p w14:paraId="395B1020" w14:textId="77777777" w:rsidR="000804DF" w:rsidRDefault="000804D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A002A"/>
    <w:multiLevelType w:val="multilevel"/>
    <w:tmpl w:val="F650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D53F76"/>
    <w:multiLevelType w:val="hybridMultilevel"/>
    <w:tmpl w:val="3D125D68"/>
    <w:lvl w:ilvl="0" w:tplc="CC101782">
      <w:numFmt w:val="bullet"/>
      <w:lvlText w:val=""/>
      <w:lvlJc w:val="left"/>
      <w:pPr>
        <w:ind w:left="720" w:hanging="360"/>
      </w:pPr>
      <w:rPr>
        <w:rFonts w:ascii="Symbol" w:eastAsiaTheme="minorHAnsi" w:hAnsi="Symbol" w:cs="MieleElements-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465E63"/>
    <w:multiLevelType w:val="multilevel"/>
    <w:tmpl w:val="A4F6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BB2AFA"/>
    <w:multiLevelType w:val="hybridMultilevel"/>
    <w:tmpl w:val="0A2EDA4C"/>
    <w:lvl w:ilvl="0" w:tplc="8FC64972">
      <w:numFmt w:val="bullet"/>
      <w:lvlText w:val=""/>
      <w:lvlJc w:val="left"/>
      <w:pPr>
        <w:ind w:left="720" w:hanging="360"/>
      </w:pPr>
      <w:rPr>
        <w:rFonts w:ascii="Symbol" w:eastAsia="Times New Roman" w:hAnsi="Symbol"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3F2218"/>
    <w:multiLevelType w:val="multilevel"/>
    <w:tmpl w:val="424E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79136">
    <w:abstractNumId w:val="2"/>
  </w:num>
  <w:num w:numId="2" w16cid:durableId="982588762">
    <w:abstractNumId w:val="5"/>
  </w:num>
  <w:num w:numId="3" w16cid:durableId="1007445397">
    <w:abstractNumId w:val="4"/>
  </w:num>
  <w:num w:numId="4" w16cid:durableId="807405767">
    <w:abstractNumId w:val="1"/>
  </w:num>
  <w:num w:numId="5" w16cid:durableId="2036151204">
    <w:abstractNumId w:val="0"/>
  </w:num>
  <w:num w:numId="6" w16cid:durableId="337270390">
    <w:abstractNumId w:val="6"/>
  </w:num>
  <w:num w:numId="7" w16cid:durableId="403072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E8C"/>
    <w:rsid w:val="00010CEB"/>
    <w:rsid w:val="0002085E"/>
    <w:rsid w:val="00022EA6"/>
    <w:rsid w:val="00032188"/>
    <w:rsid w:val="00033709"/>
    <w:rsid w:val="000345BF"/>
    <w:rsid w:val="00035844"/>
    <w:rsid w:val="0004404D"/>
    <w:rsid w:val="00056C15"/>
    <w:rsid w:val="00062296"/>
    <w:rsid w:val="00065F0E"/>
    <w:rsid w:val="00073FE8"/>
    <w:rsid w:val="000804DF"/>
    <w:rsid w:val="00081729"/>
    <w:rsid w:val="00081B9D"/>
    <w:rsid w:val="000B2182"/>
    <w:rsid w:val="000D0B3F"/>
    <w:rsid w:val="000E2D52"/>
    <w:rsid w:val="000E4B22"/>
    <w:rsid w:val="000E65D1"/>
    <w:rsid w:val="0010390C"/>
    <w:rsid w:val="001064CA"/>
    <w:rsid w:val="001129B3"/>
    <w:rsid w:val="0011676F"/>
    <w:rsid w:val="00134763"/>
    <w:rsid w:val="00143477"/>
    <w:rsid w:val="001451BB"/>
    <w:rsid w:val="00163846"/>
    <w:rsid w:val="00167A66"/>
    <w:rsid w:val="001B42FF"/>
    <w:rsid w:val="001C3B8C"/>
    <w:rsid w:val="001D5303"/>
    <w:rsid w:val="001D6D7D"/>
    <w:rsid w:val="001E0059"/>
    <w:rsid w:val="001E40DF"/>
    <w:rsid w:val="001E77E8"/>
    <w:rsid w:val="001F4D00"/>
    <w:rsid w:val="001F50E7"/>
    <w:rsid w:val="001F6D35"/>
    <w:rsid w:val="00213972"/>
    <w:rsid w:val="00223526"/>
    <w:rsid w:val="002301D9"/>
    <w:rsid w:val="00237B1C"/>
    <w:rsid w:val="00242CE2"/>
    <w:rsid w:val="00250219"/>
    <w:rsid w:val="00253BCD"/>
    <w:rsid w:val="002549D4"/>
    <w:rsid w:val="0027335A"/>
    <w:rsid w:val="002B23FA"/>
    <w:rsid w:val="002B5FA3"/>
    <w:rsid w:val="002B5FA7"/>
    <w:rsid w:val="002C5C94"/>
    <w:rsid w:val="002C6B8B"/>
    <w:rsid w:val="002D5BC3"/>
    <w:rsid w:val="002D747D"/>
    <w:rsid w:val="002F56E7"/>
    <w:rsid w:val="002F6C24"/>
    <w:rsid w:val="003136D1"/>
    <w:rsid w:val="00326515"/>
    <w:rsid w:val="00332A07"/>
    <w:rsid w:val="00332FE2"/>
    <w:rsid w:val="00334950"/>
    <w:rsid w:val="00335A84"/>
    <w:rsid w:val="00340A85"/>
    <w:rsid w:val="0034292A"/>
    <w:rsid w:val="0034790F"/>
    <w:rsid w:val="00350B5A"/>
    <w:rsid w:val="00367350"/>
    <w:rsid w:val="00367F73"/>
    <w:rsid w:val="00370167"/>
    <w:rsid w:val="00380B2F"/>
    <w:rsid w:val="00396E40"/>
    <w:rsid w:val="003D6005"/>
    <w:rsid w:val="003E0092"/>
    <w:rsid w:val="003E2CA8"/>
    <w:rsid w:val="003E5EF0"/>
    <w:rsid w:val="003F17B5"/>
    <w:rsid w:val="003F512A"/>
    <w:rsid w:val="003F5E75"/>
    <w:rsid w:val="00405D10"/>
    <w:rsid w:val="004133F5"/>
    <w:rsid w:val="00423762"/>
    <w:rsid w:val="00444EC9"/>
    <w:rsid w:val="004701ED"/>
    <w:rsid w:val="00472175"/>
    <w:rsid w:val="0047401C"/>
    <w:rsid w:val="00474994"/>
    <w:rsid w:val="004772F2"/>
    <w:rsid w:val="00484756"/>
    <w:rsid w:val="00497A5E"/>
    <w:rsid w:val="004A090F"/>
    <w:rsid w:val="004A3BB4"/>
    <w:rsid w:val="004A5663"/>
    <w:rsid w:val="004B7505"/>
    <w:rsid w:val="004C2291"/>
    <w:rsid w:val="004C2676"/>
    <w:rsid w:val="004C2B8F"/>
    <w:rsid w:val="004D0C39"/>
    <w:rsid w:val="004D72C2"/>
    <w:rsid w:val="0050307D"/>
    <w:rsid w:val="0051196C"/>
    <w:rsid w:val="00514FDF"/>
    <w:rsid w:val="00523BA6"/>
    <w:rsid w:val="00523D04"/>
    <w:rsid w:val="005413A4"/>
    <w:rsid w:val="005706D3"/>
    <w:rsid w:val="005A44B6"/>
    <w:rsid w:val="005A5D33"/>
    <w:rsid w:val="005B1C8E"/>
    <w:rsid w:val="005B410C"/>
    <w:rsid w:val="005B46AE"/>
    <w:rsid w:val="005D0A72"/>
    <w:rsid w:val="005E01AF"/>
    <w:rsid w:val="005E22FB"/>
    <w:rsid w:val="005E6C75"/>
    <w:rsid w:val="005F2E25"/>
    <w:rsid w:val="00607979"/>
    <w:rsid w:val="00610EAF"/>
    <w:rsid w:val="00637F78"/>
    <w:rsid w:val="00640717"/>
    <w:rsid w:val="00665C4C"/>
    <w:rsid w:val="006667CB"/>
    <w:rsid w:val="00682C3E"/>
    <w:rsid w:val="00687B3F"/>
    <w:rsid w:val="00695276"/>
    <w:rsid w:val="006A17CD"/>
    <w:rsid w:val="006C1868"/>
    <w:rsid w:val="006E0BAA"/>
    <w:rsid w:val="006E0DCA"/>
    <w:rsid w:val="006E3F17"/>
    <w:rsid w:val="006F16E4"/>
    <w:rsid w:val="0070454C"/>
    <w:rsid w:val="007057C6"/>
    <w:rsid w:val="007158AD"/>
    <w:rsid w:val="00722222"/>
    <w:rsid w:val="0072794F"/>
    <w:rsid w:val="007347DC"/>
    <w:rsid w:val="0076077B"/>
    <w:rsid w:val="007620E3"/>
    <w:rsid w:val="00770AF8"/>
    <w:rsid w:val="00780F2B"/>
    <w:rsid w:val="007920A6"/>
    <w:rsid w:val="007A1C83"/>
    <w:rsid w:val="007A4AE3"/>
    <w:rsid w:val="007A63BB"/>
    <w:rsid w:val="007B553A"/>
    <w:rsid w:val="007C2A32"/>
    <w:rsid w:val="007F75CC"/>
    <w:rsid w:val="0080180F"/>
    <w:rsid w:val="0084270F"/>
    <w:rsid w:val="008435C4"/>
    <w:rsid w:val="00847BB8"/>
    <w:rsid w:val="008529B4"/>
    <w:rsid w:val="00881286"/>
    <w:rsid w:val="00881A01"/>
    <w:rsid w:val="00882333"/>
    <w:rsid w:val="00885647"/>
    <w:rsid w:val="008B2E60"/>
    <w:rsid w:val="008C11DC"/>
    <w:rsid w:val="008E13A5"/>
    <w:rsid w:val="008E1EC6"/>
    <w:rsid w:val="008E3175"/>
    <w:rsid w:val="008F0C33"/>
    <w:rsid w:val="00907045"/>
    <w:rsid w:val="00935085"/>
    <w:rsid w:val="00947068"/>
    <w:rsid w:val="00950975"/>
    <w:rsid w:val="00970138"/>
    <w:rsid w:val="00996897"/>
    <w:rsid w:val="009A2E1A"/>
    <w:rsid w:val="009A4293"/>
    <w:rsid w:val="009C2DB6"/>
    <w:rsid w:val="009C7A2D"/>
    <w:rsid w:val="009D5DAB"/>
    <w:rsid w:val="009D68D9"/>
    <w:rsid w:val="009F5075"/>
    <w:rsid w:val="00A3586E"/>
    <w:rsid w:val="00A40C63"/>
    <w:rsid w:val="00A62228"/>
    <w:rsid w:val="00A66D91"/>
    <w:rsid w:val="00A77043"/>
    <w:rsid w:val="00A77D35"/>
    <w:rsid w:val="00A86135"/>
    <w:rsid w:val="00A8791B"/>
    <w:rsid w:val="00A93509"/>
    <w:rsid w:val="00A9671C"/>
    <w:rsid w:val="00AA6F8F"/>
    <w:rsid w:val="00AD466E"/>
    <w:rsid w:val="00AD4672"/>
    <w:rsid w:val="00AD7E9B"/>
    <w:rsid w:val="00AF3019"/>
    <w:rsid w:val="00AF3821"/>
    <w:rsid w:val="00AF60A1"/>
    <w:rsid w:val="00B05071"/>
    <w:rsid w:val="00B1488C"/>
    <w:rsid w:val="00B36C04"/>
    <w:rsid w:val="00B558E8"/>
    <w:rsid w:val="00B567BE"/>
    <w:rsid w:val="00B811C7"/>
    <w:rsid w:val="00B91CD8"/>
    <w:rsid w:val="00BA4859"/>
    <w:rsid w:val="00BE0E04"/>
    <w:rsid w:val="00C06CFE"/>
    <w:rsid w:val="00C20FF0"/>
    <w:rsid w:val="00C27964"/>
    <w:rsid w:val="00C27F86"/>
    <w:rsid w:val="00C36420"/>
    <w:rsid w:val="00C41D84"/>
    <w:rsid w:val="00C42309"/>
    <w:rsid w:val="00C42A17"/>
    <w:rsid w:val="00C46FFB"/>
    <w:rsid w:val="00C5727C"/>
    <w:rsid w:val="00C70C0B"/>
    <w:rsid w:val="00C76022"/>
    <w:rsid w:val="00C76EE3"/>
    <w:rsid w:val="00C77EE9"/>
    <w:rsid w:val="00C80FF6"/>
    <w:rsid w:val="00C846EF"/>
    <w:rsid w:val="00C85448"/>
    <w:rsid w:val="00C8799D"/>
    <w:rsid w:val="00C97162"/>
    <w:rsid w:val="00CA12DD"/>
    <w:rsid w:val="00CC1243"/>
    <w:rsid w:val="00CC365A"/>
    <w:rsid w:val="00CF19A6"/>
    <w:rsid w:val="00D11DDB"/>
    <w:rsid w:val="00D13864"/>
    <w:rsid w:val="00D16E69"/>
    <w:rsid w:val="00D33F58"/>
    <w:rsid w:val="00D507FE"/>
    <w:rsid w:val="00D55E3D"/>
    <w:rsid w:val="00D618F6"/>
    <w:rsid w:val="00D6338B"/>
    <w:rsid w:val="00D82CB3"/>
    <w:rsid w:val="00D83C9C"/>
    <w:rsid w:val="00DA5205"/>
    <w:rsid w:val="00DA77B4"/>
    <w:rsid w:val="00DA77F8"/>
    <w:rsid w:val="00DB2C6E"/>
    <w:rsid w:val="00DB7931"/>
    <w:rsid w:val="00DC3D21"/>
    <w:rsid w:val="00DC7BB1"/>
    <w:rsid w:val="00DD0632"/>
    <w:rsid w:val="00DD0DAC"/>
    <w:rsid w:val="00DE44B4"/>
    <w:rsid w:val="00DF3B59"/>
    <w:rsid w:val="00DF5E88"/>
    <w:rsid w:val="00DF611F"/>
    <w:rsid w:val="00E30B14"/>
    <w:rsid w:val="00E35D78"/>
    <w:rsid w:val="00E40167"/>
    <w:rsid w:val="00E5532E"/>
    <w:rsid w:val="00E5772E"/>
    <w:rsid w:val="00E66BBB"/>
    <w:rsid w:val="00E70479"/>
    <w:rsid w:val="00E75799"/>
    <w:rsid w:val="00E75C8E"/>
    <w:rsid w:val="00E8052B"/>
    <w:rsid w:val="00E83A9B"/>
    <w:rsid w:val="00E848F3"/>
    <w:rsid w:val="00E85A8C"/>
    <w:rsid w:val="00E9247A"/>
    <w:rsid w:val="00EA3445"/>
    <w:rsid w:val="00EB0869"/>
    <w:rsid w:val="00EB2B3F"/>
    <w:rsid w:val="00EB312B"/>
    <w:rsid w:val="00EC13C1"/>
    <w:rsid w:val="00ED71A6"/>
    <w:rsid w:val="00F04E05"/>
    <w:rsid w:val="00F05553"/>
    <w:rsid w:val="00F16722"/>
    <w:rsid w:val="00F20D06"/>
    <w:rsid w:val="00F5370A"/>
    <w:rsid w:val="00F6005A"/>
    <w:rsid w:val="00F62247"/>
    <w:rsid w:val="00F661DF"/>
    <w:rsid w:val="00F76A3E"/>
    <w:rsid w:val="00F94FA4"/>
    <w:rsid w:val="00FA200B"/>
    <w:rsid w:val="00FA36CE"/>
    <w:rsid w:val="00FC7FA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0E04"/>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0B2182"/>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062296"/>
  </w:style>
  <w:style w:type="paragraph" w:styleId="Kommentartext">
    <w:name w:val="annotation text"/>
    <w:basedOn w:val="Standard"/>
    <w:link w:val="KommentartextZchn"/>
    <w:uiPriority w:val="99"/>
    <w:semiHidden/>
    <w:unhideWhenUsed/>
    <w:rsid w:val="00950975"/>
    <w:rPr>
      <w:sz w:val="20"/>
    </w:rPr>
  </w:style>
  <w:style w:type="character" w:customStyle="1" w:styleId="KommentartextZchn">
    <w:name w:val="Kommentartext Zchn"/>
    <w:basedOn w:val="Absatz-Standardschriftart"/>
    <w:link w:val="Kommentartext"/>
    <w:uiPriority w:val="99"/>
    <w:semiHidden/>
    <w:rsid w:val="0095097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50975"/>
    <w:rPr>
      <w:b/>
      <w:bCs/>
    </w:rPr>
  </w:style>
  <w:style w:type="character" w:customStyle="1" w:styleId="KommentarthemaZchn">
    <w:name w:val="Kommentarthema Zchn"/>
    <w:basedOn w:val="KommentartextZchn"/>
    <w:link w:val="Kommentarthema"/>
    <w:uiPriority w:val="99"/>
    <w:semiHidden/>
    <w:rsid w:val="00950975"/>
    <w:rPr>
      <w:rFonts w:ascii="Arial" w:eastAsia="Times New Roman" w:hAnsi="Arial" w:cs="Times New Roman"/>
      <w:b/>
      <w:bCs/>
      <w:sz w:val="20"/>
      <w:szCs w:val="20"/>
      <w:lang w:eastAsia="de-DE"/>
    </w:rPr>
  </w:style>
  <w:style w:type="paragraph" w:styleId="berarbeitung">
    <w:name w:val="Revision"/>
    <w:hidden/>
    <w:uiPriority w:val="99"/>
    <w:semiHidden/>
    <w:rsid w:val="00950975"/>
    <w:pPr>
      <w:spacing w:after="0" w:line="240" w:lineRule="auto"/>
    </w:pPr>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rsid w:val="000B2182"/>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8713">
      <w:bodyDiv w:val="1"/>
      <w:marLeft w:val="0"/>
      <w:marRight w:val="0"/>
      <w:marTop w:val="0"/>
      <w:marBottom w:val="0"/>
      <w:divBdr>
        <w:top w:val="none" w:sz="0" w:space="0" w:color="auto"/>
        <w:left w:val="none" w:sz="0" w:space="0" w:color="auto"/>
        <w:bottom w:val="none" w:sz="0" w:space="0" w:color="auto"/>
        <w:right w:val="none" w:sz="0" w:space="0" w:color="auto"/>
      </w:divBdr>
    </w:div>
    <w:div w:id="478615553">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17637937">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8662253">
      <w:bodyDiv w:val="1"/>
      <w:marLeft w:val="0"/>
      <w:marRight w:val="0"/>
      <w:marTop w:val="0"/>
      <w:marBottom w:val="0"/>
      <w:divBdr>
        <w:top w:val="none" w:sz="0" w:space="0" w:color="auto"/>
        <w:left w:val="none" w:sz="0" w:space="0" w:color="auto"/>
        <w:bottom w:val="none" w:sz="0" w:space="0" w:color="auto"/>
        <w:right w:val="none" w:sz="0" w:space="0" w:color="auto"/>
      </w:divBdr>
    </w:div>
    <w:div w:id="1185753039">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77128216">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17256897">
      <w:bodyDiv w:val="1"/>
      <w:marLeft w:val="0"/>
      <w:marRight w:val="0"/>
      <w:marTop w:val="0"/>
      <w:marBottom w:val="0"/>
      <w:divBdr>
        <w:top w:val="none" w:sz="0" w:space="0" w:color="auto"/>
        <w:left w:val="none" w:sz="0" w:space="0" w:color="auto"/>
        <w:bottom w:val="none" w:sz="0" w:space="0" w:color="auto"/>
        <w:right w:val="none" w:sz="0" w:space="0" w:color="auto"/>
      </w:divBdr>
    </w:div>
    <w:div w:id="1961914641">
      <w:bodyDiv w:val="1"/>
      <w:marLeft w:val="0"/>
      <w:marRight w:val="0"/>
      <w:marTop w:val="0"/>
      <w:marBottom w:val="0"/>
      <w:divBdr>
        <w:top w:val="none" w:sz="0" w:space="0" w:color="auto"/>
        <w:left w:val="none" w:sz="0" w:space="0" w:color="auto"/>
        <w:bottom w:val="none" w:sz="0" w:space="0" w:color="auto"/>
        <w:right w:val="none" w:sz="0" w:space="0" w:color="auto"/>
      </w:divBdr>
    </w:div>
    <w:div w:id="20097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ummenberger@miele.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iele.at/c/125-jahre-miele-5435.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CFC3F-4CB9-463D-8CB7-E0FB3CD732E7}">
  <ds:schemaRefs>
    <ds:schemaRef ds:uri="http://schemas.microsoft.com/sharepoint/v3/contenttype/forms"/>
  </ds:schemaRefs>
</ds:datastoreItem>
</file>

<file path=customXml/itemProps2.xml><?xml version="1.0" encoding="utf-8"?>
<ds:datastoreItem xmlns:ds="http://schemas.openxmlformats.org/officeDocument/2006/customXml" ds:itemID="{A20283BD-4D98-403B-A0AD-52F014AE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3936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2024-02-15T09:02:00Z</cp:lastPrinted>
  <dcterms:created xsi:type="dcterms:W3CDTF">2024-02-15T09:37:00Z</dcterms:created>
  <dcterms:modified xsi:type="dcterms:W3CDTF">2024-02-16T11:14:00Z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