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066AD277" w:rsidR="00DF611F" w:rsidRDefault="003110C5" w:rsidP="00DF611F">
      <w:pPr>
        <w:spacing w:before="480" w:line="300" w:lineRule="auto"/>
        <w:rPr>
          <w:rFonts w:ascii="Helvetica" w:hAnsi="Helvetica" w:cs="Helvetica"/>
          <w:b/>
          <w:sz w:val="36"/>
        </w:rPr>
      </w:pPr>
      <w:r>
        <w:rPr>
          <w:rFonts w:ascii="Helvetica" w:hAnsi="Helvetica" w:cs="Helvetica"/>
          <w:b/>
          <w:sz w:val="36"/>
        </w:rPr>
        <w:t xml:space="preserve">125 Jahre Miele: bis zu 1.000 Euro </w:t>
      </w:r>
      <w:r w:rsidR="009E27EE">
        <w:rPr>
          <w:rFonts w:ascii="Helvetica" w:hAnsi="Helvetica" w:cs="Helvetica"/>
          <w:b/>
          <w:sz w:val="36"/>
        </w:rPr>
        <w:t xml:space="preserve">Jubiläumsvorteil </w:t>
      </w:r>
      <w:r>
        <w:rPr>
          <w:rFonts w:ascii="Helvetica" w:hAnsi="Helvetica" w:cs="Helvetica"/>
          <w:b/>
          <w:sz w:val="36"/>
        </w:rPr>
        <w:t>auf professionelle Wäscherei- und Spülmaschinen</w:t>
      </w:r>
    </w:p>
    <w:p w14:paraId="44B5D2C7" w14:textId="77777777" w:rsidR="003110C5" w:rsidRDefault="003110C5" w:rsidP="00705E36">
      <w:pPr>
        <w:pStyle w:val="Listenabsatz"/>
        <w:numPr>
          <w:ilvl w:val="0"/>
          <w:numId w:val="2"/>
        </w:numPr>
        <w:spacing w:line="360" w:lineRule="auto"/>
        <w:ind w:left="568" w:hanging="284"/>
        <w:rPr>
          <w:rFonts w:ascii="Helvetica" w:hAnsi="Helvetica"/>
          <w:sz w:val="24"/>
        </w:rPr>
      </w:pPr>
      <w:r>
        <w:rPr>
          <w:rFonts w:ascii="Helvetica" w:hAnsi="Helvetica"/>
          <w:sz w:val="24"/>
        </w:rPr>
        <w:t>Jubiläumsangebote für zahlreiche Zielgruppen von Miele Professional</w:t>
      </w:r>
    </w:p>
    <w:p w14:paraId="2D05BB18" w14:textId="1CE880FC" w:rsidR="003110C5" w:rsidRDefault="003110C5" w:rsidP="00705E36">
      <w:pPr>
        <w:pStyle w:val="Listenabsatz"/>
        <w:numPr>
          <w:ilvl w:val="0"/>
          <w:numId w:val="2"/>
        </w:numPr>
        <w:spacing w:line="360" w:lineRule="auto"/>
        <w:ind w:left="568" w:hanging="284"/>
        <w:rPr>
          <w:rFonts w:ascii="Helvetica" w:hAnsi="Helvetica"/>
          <w:sz w:val="24"/>
        </w:rPr>
      </w:pPr>
      <w:r>
        <w:rPr>
          <w:rFonts w:ascii="Helvetica" w:hAnsi="Helvetica"/>
          <w:sz w:val="24"/>
        </w:rPr>
        <w:t>Alle Geräte sind mit dem Onlineportal Miele MOVE vernetzungsfähig</w:t>
      </w:r>
    </w:p>
    <w:p w14:paraId="04DCD228" w14:textId="7E4FA56B" w:rsidR="003110C5" w:rsidRPr="003110C5" w:rsidRDefault="00681DE1" w:rsidP="003110C5">
      <w:pPr>
        <w:overflowPunct/>
        <w:autoSpaceDE/>
        <w:autoSpaceDN/>
        <w:adjustRightInd/>
        <w:spacing w:line="300" w:lineRule="auto"/>
        <w:textAlignment w:val="auto"/>
        <w:rPr>
          <w:rFonts w:ascii="Helvetica" w:hAnsi="Helvetica" w:cs="Helvetica"/>
          <w:b/>
          <w:bCs/>
          <w:szCs w:val="22"/>
          <w:lang w:val="de-AT"/>
        </w:rPr>
      </w:pPr>
      <w:r>
        <w:rPr>
          <w:rFonts w:ascii="Helvetica" w:hAnsi="Helvetica" w:cs="Helvetica"/>
          <w:b/>
          <w:szCs w:val="22"/>
        </w:rPr>
        <w:t>Wals</w:t>
      </w:r>
      <w:r w:rsidR="00705E36" w:rsidRPr="00705E36">
        <w:rPr>
          <w:rFonts w:ascii="Helvetica" w:hAnsi="Helvetica" w:cs="Helvetica"/>
          <w:b/>
          <w:szCs w:val="22"/>
        </w:rPr>
        <w:t xml:space="preserve">, </w:t>
      </w:r>
      <w:r w:rsidR="0056686D">
        <w:rPr>
          <w:rFonts w:ascii="Helvetica" w:hAnsi="Helvetica" w:cs="Helvetica"/>
          <w:b/>
          <w:szCs w:val="22"/>
        </w:rPr>
        <w:t>1</w:t>
      </w:r>
      <w:r w:rsidR="00475949">
        <w:rPr>
          <w:rFonts w:ascii="Helvetica" w:hAnsi="Helvetica" w:cs="Helvetica"/>
          <w:b/>
          <w:szCs w:val="22"/>
        </w:rPr>
        <w:t>6</w:t>
      </w:r>
      <w:r w:rsidR="0056686D">
        <w:rPr>
          <w:rFonts w:ascii="Helvetica" w:hAnsi="Helvetica" w:cs="Helvetica"/>
          <w:b/>
          <w:szCs w:val="22"/>
        </w:rPr>
        <w:t xml:space="preserve">. April </w:t>
      </w:r>
      <w:r w:rsidR="00705E36" w:rsidRPr="00705E36">
        <w:rPr>
          <w:rFonts w:ascii="Helvetica" w:hAnsi="Helvetica" w:cs="Helvetica"/>
          <w:b/>
          <w:szCs w:val="22"/>
        </w:rPr>
        <w:t>2024. –</w:t>
      </w:r>
      <w:r w:rsidR="003110C5">
        <w:rPr>
          <w:rFonts w:ascii="Helvetica" w:hAnsi="Helvetica" w:cs="Helvetica"/>
          <w:b/>
          <w:szCs w:val="22"/>
        </w:rPr>
        <w:t xml:space="preserve"> </w:t>
      </w:r>
      <w:r w:rsidR="003110C5" w:rsidRPr="003110C5">
        <w:rPr>
          <w:rFonts w:ascii="Helvetica" w:hAnsi="Helvetica" w:cs="Helvetica"/>
          <w:b/>
          <w:bCs/>
          <w:szCs w:val="22"/>
          <w:lang w:val="de-AT"/>
        </w:rPr>
        <w:t xml:space="preserve">Miele wird 125 Jahre alt – und steht seit Jahrzehnten auch für gewerbliche Wäscherei- und Spültechnik, die Erfahrung mit modernster Technologie verbindet. Maschinen von Miele Professional setzen beispielsweise in Hotels, </w:t>
      </w:r>
      <w:r w:rsidR="00D50174">
        <w:rPr>
          <w:rFonts w:ascii="Helvetica" w:hAnsi="Helvetica" w:cs="Helvetica"/>
          <w:b/>
          <w:bCs/>
          <w:szCs w:val="22"/>
          <w:lang w:val="de-AT"/>
        </w:rPr>
        <w:t xml:space="preserve">Gastronomie, </w:t>
      </w:r>
      <w:r w:rsidR="003110C5" w:rsidRPr="003110C5">
        <w:rPr>
          <w:rFonts w:ascii="Helvetica" w:hAnsi="Helvetica" w:cs="Helvetica"/>
          <w:b/>
          <w:bCs/>
          <w:szCs w:val="22"/>
          <w:lang w:val="de-AT"/>
        </w:rPr>
        <w:t>Altenheimen, Handwerksbetrieben oder bei Gebäudereinigern Maßstäbe für Langlebigkeit, Hygiene und Effizienz.</w:t>
      </w:r>
      <w:r w:rsidR="003110C5">
        <w:rPr>
          <w:rFonts w:ascii="Helvetica" w:hAnsi="Helvetica" w:cs="Helvetica"/>
          <w:b/>
          <w:bCs/>
          <w:szCs w:val="22"/>
          <w:lang w:val="de-AT"/>
        </w:rPr>
        <w:t xml:space="preserve"> </w:t>
      </w:r>
      <w:r w:rsidR="003110C5" w:rsidRPr="003110C5">
        <w:rPr>
          <w:rFonts w:ascii="Helvetica" w:hAnsi="Helvetica" w:cs="Helvetica"/>
          <w:b/>
          <w:bCs/>
          <w:szCs w:val="22"/>
          <w:lang w:val="de-AT"/>
        </w:rPr>
        <w:t>Bei</w:t>
      </w:r>
      <w:r w:rsidR="003110C5">
        <w:rPr>
          <w:rFonts w:ascii="Helvetica" w:hAnsi="Helvetica" w:cs="Helvetica"/>
          <w:b/>
          <w:bCs/>
          <w:szCs w:val="22"/>
          <w:lang w:val="de-AT"/>
        </w:rPr>
        <w:t>m</w:t>
      </w:r>
      <w:r w:rsidR="003110C5" w:rsidRPr="003110C5">
        <w:rPr>
          <w:rFonts w:ascii="Helvetica" w:hAnsi="Helvetica" w:cs="Helvetica"/>
          <w:b/>
          <w:bCs/>
          <w:szCs w:val="22"/>
          <w:lang w:val="de-AT"/>
        </w:rPr>
        <w:t xml:space="preserve"> Kauf ausgewählter Maschinen erhält man </w:t>
      </w:r>
      <w:r w:rsidR="003110C5">
        <w:rPr>
          <w:rFonts w:ascii="Helvetica" w:hAnsi="Helvetica" w:cs="Helvetica"/>
          <w:b/>
          <w:bCs/>
          <w:szCs w:val="22"/>
          <w:lang w:val="de-AT"/>
        </w:rPr>
        <w:t xml:space="preserve">bis 31.05.2024 </w:t>
      </w:r>
      <w:r w:rsidR="003110C5" w:rsidRPr="003110C5">
        <w:rPr>
          <w:rFonts w:ascii="Helvetica" w:hAnsi="Helvetica" w:cs="Helvetica"/>
          <w:b/>
          <w:bCs/>
          <w:szCs w:val="22"/>
          <w:lang w:val="de-AT"/>
        </w:rPr>
        <w:t>einen Jubiläumsvorteil von bis zu 1.000</w:t>
      </w:r>
      <w:r w:rsidR="003110C5">
        <w:rPr>
          <w:rFonts w:ascii="Helvetica" w:hAnsi="Helvetica" w:cs="Helvetica"/>
          <w:b/>
          <w:bCs/>
          <w:szCs w:val="22"/>
          <w:lang w:val="de-AT"/>
        </w:rPr>
        <w:t xml:space="preserve"> Euro.</w:t>
      </w:r>
    </w:p>
    <w:p w14:paraId="7F5C9AE9" w14:textId="77777777" w:rsidR="003110C5" w:rsidRDefault="003110C5" w:rsidP="003110C5">
      <w:pPr>
        <w:overflowPunct/>
        <w:spacing w:before="0"/>
        <w:textAlignment w:val="auto"/>
        <w:rPr>
          <w:color w:val="000000"/>
          <w:sz w:val="21"/>
          <w:szCs w:val="21"/>
          <w:shd w:val="clear" w:color="auto" w:fill="FFFFFF"/>
          <w:lang w:val="de-AT"/>
        </w:rPr>
      </w:pPr>
    </w:p>
    <w:p w14:paraId="1D3FEDD6" w14:textId="253131EA" w:rsidR="003110C5" w:rsidRDefault="003110C5" w:rsidP="003110C5">
      <w:pPr>
        <w:overflowPunct/>
        <w:spacing w:before="0" w:line="300" w:lineRule="auto"/>
        <w:textAlignment w:val="auto"/>
        <w:rPr>
          <w:color w:val="000000"/>
          <w:sz w:val="21"/>
          <w:szCs w:val="21"/>
          <w:shd w:val="clear" w:color="auto" w:fill="FFFFFF"/>
          <w:lang w:val="de-AT"/>
        </w:rPr>
      </w:pPr>
      <w:r>
        <w:rPr>
          <w:color w:val="000000"/>
          <w:sz w:val="21"/>
          <w:szCs w:val="21"/>
          <w:shd w:val="clear" w:color="auto" w:fill="FFFFFF"/>
          <w:lang w:val="de-AT"/>
        </w:rPr>
        <w:t xml:space="preserve">Auf </w:t>
      </w:r>
      <w:hyperlink r:id="rId8" w:history="1">
        <w:r w:rsidRPr="00B70839">
          <w:rPr>
            <w:rStyle w:val="Hyperlink"/>
            <w:sz w:val="21"/>
            <w:szCs w:val="21"/>
            <w:shd w:val="clear" w:color="auto" w:fill="FFFFFF"/>
            <w:lang w:val="de-AT"/>
          </w:rPr>
          <w:t>www.miele.at/pro/125-hcs</w:t>
        </w:r>
      </w:hyperlink>
      <w:r>
        <w:rPr>
          <w:color w:val="000000"/>
          <w:sz w:val="21"/>
          <w:szCs w:val="21"/>
          <w:shd w:val="clear" w:color="auto" w:fill="FFFFFF"/>
          <w:lang w:val="de-AT"/>
        </w:rPr>
        <w:t xml:space="preserve"> sind alle Informationen zu den Wäschereimaschinen verfügbar – wie die</w:t>
      </w:r>
      <w:r w:rsidRPr="003110C5">
        <w:rPr>
          <w:color w:val="000000"/>
          <w:sz w:val="21"/>
          <w:szCs w:val="21"/>
          <w:shd w:val="clear" w:color="auto" w:fill="FFFFFF"/>
          <w:lang w:val="de-AT"/>
        </w:rPr>
        <w:t xml:space="preserve"> Generation The New Benchmark Machines mit Beladungskapazitäten bis 20 Kilogramm (Waschmaschinen) beziehungsweise 44 Kilogramm (Trockner). Waschmaschinen punkten zum Beispiel mit über 90 Waschprogrammen, die in zielgruppengerechten Paketen zusammengefasst sind: wie Spezialprogramme für die RKI-konforme Desinfektion von Wäsche in </w:t>
      </w:r>
      <w:r>
        <w:rPr>
          <w:color w:val="000000"/>
          <w:sz w:val="21"/>
          <w:szCs w:val="21"/>
          <w:shd w:val="clear" w:color="auto" w:fill="FFFFFF"/>
          <w:lang w:val="de-AT"/>
        </w:rPr>
        <w:t>S</w:t>
      </w:r>
      <w:r w:rsidRPr="003110C5">
        <w:rPr>
          <w:color w:val="000000"/>
          <w:sz w:val="21"/>
          <w:szCs w:val="21"/>
          <w:shd w:val="clear" w:color="auto" w:fill="FFFFFF"/>
          <w:lang w:val="de-AT"/>
        </w:rPr>
        <w:t xml:space="preserve">enioreneinrichtungen, Arbeitskleidung oder haushaltsnahe Bekleidung wie etwa Oberhemden. Bei den Trocknern gelangt ein Teil der Prozessluft erneut in den Trockenprozess und spart wertvolle Energie. </w:t>
      </w:r>
    </w:p>
    <w:p w14:paraId="29F8CA35" w14:textId="77777777" w:rsidR="003110C5" w:rsidRPr="003110C5" w:rsidRDefault="003110C5" w:rsidP="003110C5">
      <w:pPr>
        <w:overflowPunct/>
        <w:spacing w:before="0" w:line="300" w:lineRule="auto"/>
        <w:textAlignment w:val="auto"/>
        <w:rPr>
          <w:color w:val="000000"/>
          <w:sz w:val="21"/>
          <w:szCs w:val="21"/>
          <w:shd w:val="clear" w:color="auto" w:fill="FFFFFF"/>
          <w:lang w:val="de-AT"/>
        </w:rPr>
      </w:pPr>
    </w:p>
    <w:p w14:paraId="3893FC7D" w14:textId="77777777" w:rsidR="003110C5" w:rsidRPr="003110C5" w:rsidRDefault="003110C5" w:rsidP="003110C5">
      <w:pPr>
        <w:overflowPunct/>
        <w:spacing w:before="0" w:line="300" w:lineRule="auto"/>
        <w:textAlignment w:val="auto"/>
        <w:rPr>
          <w:color w:val="000000"/>
          <w:sz w:val="21"/>
          <w:szCs w:val="21"/>
          <w:shd w:val="clear" w:color="auto" w:fill="FFFFFF"/>
          <w:lang w:val="de-AT"/>
        </w:rPr>
      </w:pPr>
      <w:r w:rsidRPr="003110C5">
        <w:rPr>
          <w:color w:val="000000"/>
          <w:sz w:val="21"/>
          <w:szCs w:val="21"/>
          <w:shd w:val="clear" w:color="auto" w:fill="FFFFFF"/>
          <w:lang w:val="de-AT"/>
        </w:rPr>
        <w:t xml:space="preserve">Über ein </w:t>
      </w:r>
      <w:proofErr w:type="spellStart"/>
      <w:r w:rsidRPr="003110C5">
        <w:rPr>
          <w:color w:val="000000"/>
          <w:sz w:val="21"/>
          <w:szCs w:val="21"/>
          <w:shd w:val="clear" w:color="auto" w:fill="FFFFFF"/>
          <w:lang w:val="de-AT"/>
        </w:rPr>
        <w:t>Full</w:t>
      </w:r>
      <w:proofErr w:type="spellEnd"/>
      <w:r w:rsidRPr="003110C5">
        <w:rPr>
          <w:color w:val="000000"/>
          <w:sz w:val="21"/>
          <w:szCs w:val="21"/>
          <w:shd w:val="clear" w:color="auto" w:fill="FFFFFF"/>
          <w:lang w:val="de-AT"/>
        </w:rPr>
        <w:t xml:space="preserve">-Touch-Farbdisplay lassen sich die meisten Programme bedarfsgerecht anpassen. Die Bedienung ist je nach Einsatzort und Anwendung in einer umfassenden oder reduzierten Darstellung und in mehr als 30 Sprachen möglich. Regelmäßig benötigte </w:t>
      </w:r>
      <w:proofErr w:type="spellStart"/>
      <w:r w:rsidRPr="003110C5">
        <w:rPr>
          <w:color w:val="000000"/>
          <w:sz w:val="21"/>
          <w:szCs w:val="21"/>
          <w:shd w:val="clear" w:color="auto" w:fill="FFFFFF"/>
          <w:lang w:val="de-AT"/>
        </w:rPr>
        <w:t>Wasch-und</w:t>
      </w:r>
      <w:proofErr w:type="spellEnd"/>
      <w:r w:rsidRPr="003110C5">
        <w:rPr>
          <w:color w:val="000000"/>
          <w:sz w:val="21"/>
          <w:szCs w:val="21"/>
          <w:shd w:val="clear" w:color="auto" w:fill="FFFFFF"/>
          <w:lang w:val="de-AT"/>
        </w:rPr>
        <w:t xml:space="preserve"> Trockenprogramme können farblich umrahmt werden, sodass Fehler bei der Benutzung nahezu ausgeschlossen sind. </w:t>
      </w:r>
    </w:p>
    <w:p w14:paraId="5C6463FB" w14:textId="77777777" w:rsidR="003110C5" w:rsidRDefault="003110C5" w:rsidP="003110C5">
      <w:pPr>
        <w:overflowPunct/>
        <w:spacing w:before="0" w:line="300" w:lineRule="auto"/>
        <w:textAlignment w:val="auto"/>
        <w:rPr>
          <w:b/>
          <w:bCs/>
          <w:color w:val="000000"/>
          <w:sz w:val="21"/>
          <w:szCs w:val="21"/>
          <w:shd w:val="clear" w:color="auto" w:fill="FFFFFF"/>
          <w:lang w:val="de-AT"/>
        </w:rPr>
      </w:pPr>
    </w:p>
    <w:p w14:paraId="204A27C5" w14:textId="48C32B2D" w:rsidR="003110C5" w:rsidRPr="003110C5" w:rsidRDefault="003110C5" w:rsidP="003110C5">
      <w:pPr>
        <w:overflowPunct/>
        <w:spacing w:before="0" w:line="300" w:lineRule="auto"/>
        <w:textAlignment w:val="auto"/>
        <w:rPr>
          <w:color w:val="000000"/>
          <w:sz w:val="21"/>
          <w:szCs w:val="21"/>
          <w:shd w:val="clear" w:color="auto" w:fill="FFFFFF"/>
          <w:lang w:val="de-AT"/>
        </w:rPr>
      </w:pPr>
      <w:r w:rsidRPr="003110C5">
        <w:rPr>
          <w:b/>
          <w:bCs/>
          <w:color w:val="000000"/>
          <w:sz w:val="21"/>
          <w:szCs w:val="21"/>
          <w:shd w:val="clear" w:color="auto" w:fill="FFFFFF"/>
          <w:lang w:val="de-AT"/>
        </w:rPr>
        <w:t xml:space="preserve">Wäschereitechnik für hohe Beanspruchungen </w:t>
      </w:r>
      <w:r>
        <w:rPr>
          <w:b/>
          <w:bCs/>
          <w:color w:val="000000"/>
          <w:sz w:val="21"/>
          <w:szCs w:val="21"/>
          <w:shd w:val="clear" w:color="auto" w:fill="FFFFFF"/>
          <w:lang w:val="de-AT"/>
        </w:rPr>
        <w:br/>
      </w:r>
    </w:p>
    <w:p w14:paraId="6849237D" w14:textId="71177BAA" w:rsidR="003110C5" w:rsidRDefault="003110C5" w:rsidP="003110C5">
      <w:pPr>
        <w:overflowPunct/>
        <w:spacing w:before="0" w:line="300" w:lineRule="auto"/>
        <w:textAlignment w:val="auto"/>
        <w:rPr>
          <w:color w:val="000000"/>
          <w:sz w:val="21"/>
          <w:szCs w:val="21"/>
          <w:shd w:val="clear" w:color="auto" w:fill="FFFFFF"/>
          <w:lang w:val="de-AT"/>
        </w:rPr>
      </w:pPr>
      <w:r w:rsidRPr="003110C5">
        <w:rPr>
          <w:color w:val="000000"/>
          <w:sz w:val="21"/>
          <w:szCs w:val="21"/>
          <w:shd w:val="clear" w:color="auto" w:fill="FFFFFF"/>
          <w:lang w:val="de-AT"/>
        </w:rPr>
        <w:t xml:space="preserve">Mit Beladekapazitäten von bis zu acht Kilogramm und einem Platzbedarf von nur einem halben Quadratmeter bieten die Kleinen Riesen von Miele maximale Flexibilität. Die Technik der Waschmaschinen und Trockner, die so groß wie Geräte für Privathaushalte sind, ist allerdings für höhere Beanspruchung ausgelegt. In den Waschmaschinen sind außer 15 Grundprogrammen auch Spezialprogramme verfügbar, die beispielsweise für eine zuverlässige Desinfektion sorgen. Bewährte Programmpakete wie „Hotel“ (abgestimmt auf Bett-, Tisch- und Küchenwäsche) sowie Programme für große Textilien und speziell gegen hartnäckige Fettverschmutzungen sind zusätzlich in der neuen Steuerung hinterlegt. </w:t>
      </w:r>
    </w:p>
    <w:p w14:paraId="2CF028F6" w14:textId="77777777" w:rsidR="003110C5" w:rsidRDefault="003110C5">
      <w:pPr>
        <w:overflowPunct/>
        <w:autoSpaceDE/>
        <w:autoSpaceDN/>
        <w:adjustRightInd/>
        <w:spacing w:before="0" w:after="160" w:line="259" w:lineRule="auto"/>
        <w:textAlignment w:val="auto"/>
        <w:rPr>
          <w:color w:val="000000"/>
          <w:sz w:val="21"/>
          <w:szCs w:val="21"/>
          <w:shd w:val="clear" w:color="auto" w:fill="FFFFFF"/>
          <w:lang w:val="de-AT"/>
        </w:rPr>
      </w:pPr>
      <w:r>
        <w:rPr>
          <w:color w:val="000000"/>
          <w:sz w:val="21"/>
          <w:szCs w:val="21"/>
          <w:shd w:val="clear" w:color="auto" w:fill="FFFFFF"/>
          <w:lang w:val="de-AT"/>
        </w:rPr>
        <w:br w:type="page"/>
      </w:r>
    </w:p>
    <w:p w14:paraId="761079A4" w14:textId="77777777" w:rsidR="003110C5" w:rsidRPr="003110C5" w:rsidRDefault="003110C5" w:rsidP="003110C5">
      <w:pPr>
        <w:overflowPunct/>
        <w:spacing w:before="0" w:line="300" w:lineRule="auto"/>
        <w:textAlignment w:val="auto"/>
        <w:rPr>
          <w:color w:val="000000"/>
          <w:sz w:val="21"/>
          <w:szCs w:val="21"/>
          <w:shd w:val="clear" w:color="auto" w:fill="FFFFFF"/>
          <w:lang w:val="de-AT"/>
        </w:rPr>
      </w:pPr>
    </w:p>
    <w:p w14:paraId="58E36520" w14:textId="299B601E" w:rsidR="003110C5" w:rsidRPr="003110C5" w:rsidRDefault="003110C5" w:rsidP="003110C5">
      <w:pPr>
        <w:overflowPunct/>
        <w:spacing w:before="0" w:line="300" w:lineRule="auto"/>
        <w:textAlignment w:val="auto"/>
        <w:rPr>
          <w:color w:val="000000"/>
          <w:sz w:val="21"/>
          <w:szCs w:val="21"/>
          <w:shd w:val="clear" w:color="auto" w:fill="FFFFFF"/>
          <w:lang w:val="de-AT"/>
        </w:rPr>
      </w:pPr>
      <w:r w:rsidRPr="003110C5">
        <w:rPr>
          <w:b/>
          <w:bCs/>
          <w:color w:val="000000"/>
          <w:sz w:val="21"/>
          <w:szCs w:val="21"/>
          <w:shd w:val="clear" w:color="auto" w:fill="FFFFFF"/>
          <w:lang w:val="de-AT"/>
        </w:rPr>
        <w:t xml:space="preserve">Spülmaschinen entfernen zuverlässig Viren und Bakterien </w:t>
      </w:r>
      <w:r>
        <w:rPr>
          <w:b/>
          <w:bCs/>
          <w:color w:val="000000"/>
          <w:sz w:val="21"/>
          <w:szCs w:val="21"/>
          <w:shd w:val="clear" w:color="auto" w:fill="FFFFFF"/>
          <w:lang w:val="de-AT"/>
        </w:rPr>
        <w:br/>
      </w:r>
    </w:p>
    <w:p w14:paraId="26AB59FD" w14:textId="77777777" w:rsidR="003110C5" w:rsidRPr="003110C5" w:rsidRDefault="003110C5" w:rsidP="003110C5">
      <w:pPr>
        <w:overflowPunct/>
        <w:spacing w:before="0" w:line="300" w:lineRule="auto"/>
        <w:textAlignment w:val="auto"/>
        <w:rPr>
          <w:color w:val="000000"/>
          <w:sz w:val="21"/>
          <w:szCs w:val="21"/>
          <w:shd w:val="clear" w:color="auto" w:fill="FFFFFF"/>
          <w:lang w:val="de-AT"/>
        </w:rPr>
      </w:pPr>
      <w:r w:rsidRPr="003110C5">
        <w:rPr>
          <w:color w:val="000000"/>
          <w:sz w:val="21"/>
          <w:szCs w:val="21"/>
          <w:shd w:val="clear" w:color="auto" w:fill="FFFFFF"/>
          <w:lang w:val="de-AT"/>
        </w:rPr>
        <w:t xml:space="preserve">Wo glänzende Spülergebnisse und Hygiene höchsten Stellenwert haben, sind Gewerbespülmaschinen der Serie </w:t>
      </w:r>
      <w:proofErr w:type="spellStart"/>
      <w:r w:rsidRPr="003110C5">
        <w:rPr>
          <w:color w:val="000000"/>
          <w:sz w:val="21"/>
          <w:szCs w:val="21"/>
          <w:shd w:val="clear" w:color="auto" w:fill="FFFFFF"/>
          <w:lang w:val="de-AT"/>
        </w:rPr>
        <w:t>MasterLine</w:t>
      </w:r>
      <w:proofErr w:type="spellEnd"/>
      <w:r w:rsidRPr="003110C5">
        <w:rPr>
          <w:color w:val="000000"/>
          <w:sz w:val="21"/>
          <w:szCs w:val="21"/>
          <w:shd w:val="clear" w:color="auto" w:fill="FFFFFF"/>
          <w:lang w:val="de-AT"/>
        </w:rPr>
        <w:t xml:space="preserve"> von Miele erste Wahl: Das bewährte Frischwassersystem nutzt für jede Programmphase frisches Wasser und entfernt mit hohen Temperaturen nicht nur Verschmutzungen, sondern auch Viren und Bakterien. Im Arbeitsalltag sorgen kurze Laufzeiten für effiziente Abläufe. Neu gestaltete Körbe erleichtern die Beladung und bieten auf zwei Spülebenen reichlich Platz. Einige Modelle sind mit der innovativen Dry+ Technologie ausgestattet. Das aktive Trocknungssystem macht den Griff zum Geschirrtuch weitgehend überflüssig, sodass Teller, Tassen und Besteck sofort wieder einsatzbereit sind – selbst, wenn sie ganz oder zum Teil aus Kunststoff bestehen. </w:t>
      </w:r>
    </w:p>
    <w:p w14:paraId="2639C40F" w14:textId="77777777" w:rsidR="003110C5" w:rsidRDefault="003110C5" w:rsidP="003110C5">
      <w:pPr>
        <w:overflowPunct/>
        <w:spacing w:before="0" w:line="300" w:lineRule="auto"/>
        <w:textAlignment w:val="auto"/>
        <w:rPr>
          <w:color w:val="000000"/>
          <w:sz w:val="21"/>
          <w:szCs w:val="21"/>
          <w:shd w:val="clear" w:color="auto" w:fill="FFFFFF"/>
          <w:lang w:val="de-AT"/>
        </w:rPr>
      </w:pPr>
    </w:p>
    <w:p w14:paraId="66ED1D73" w14:textId="025C33BE" w:rsidR="003110C5" w:rsidRDefault="003110C5" w:rsidP="003110C5">
      <w:pPr>
        <w:overflowPunct/>
        <w:spacing w:before="0" w:line="300" w:lineRule="auto"/>
        <w:textAlignment w:val="auto"/>
        <w:rPr>
          <w:color w:val="000000"/>
          <w:sz w:val="21"/>
          <w:szCs w:val="21"/>
          <w:shd w:val="clear" w:color="auto" w:fill="FFFFFF"/>
          <w:lang w:val="de-AT"/>
        </w:rPr>
      </w:pPr>
      <w:r w:rsidRPr="003110C5">
        <w:rPr>
          <w:color w:val="000000"/>
          <w:sz w:val="21"/>
          <w:szCs w:val="21"/>
          <w:shd w:val="clear" w:color="auto" w:fill="FFFFFF"/>
          <w:lang w:val="de-AT"/>
        </w:rPr>
        <w:t>Alle Jubiläumsgeräte sind mit dem Onlineportal Miele MOVE vernetzbar. Damit lässt sich zum Beispiel auf einem PC, Smartphone oder Tablet überprüfen, welche und wie viele Geräte gerade im Einsatz sind. Ebenfalls praktisch: Bei Bedarf ist der Miele-Service schnell erreicht und Reinigungschemikalien sind über eine direkte Verlinkung mit dem Miele Professional Shop leicht bestellt.</w:t>
      </w:r>
    </w:p>
    <w:p w14:paraId="0C573C90" w14:textId="77777777" w:rsidR="003110C5" w:rsidRPr="003110C5" w:rsidRDefault="003110C5" w:rsidP="003110C5">
      <w:pPr>
        <w:overflowPunct/>
        <w:spacing w:before="0" w:line="300" w:lineRule="auto"/>
        <w:textAlignment w:val="auto"/>
        <w:rPr>
          <w:color w:val="000000"/>
          <w:sz w:val="21"/>
          <w:szCs w:val="21"/>
          <w:shd w:val="clear" w:color="auto" w:fill="FFFFFF"/>
          <w:lang w:val="de-AT"/>
        </w:rPr>
      </w:pPr>
    </w:p>
    <w:p w14:paraId="68294812" w14:textId="77777777" w:rsidR="00DC18BC" w:rsidRDefault="00681DE1" w:rsidP="00681DE1">
      <w:pPr>
        <w:spacing w:line="300" w:lineRule="auto"/>
        <w:rPr>
          <w:rFonts w:cs="Arial"/>
          <w:b/>
          <w:bCs/>
          <w:sz w:val="21"/>
          <w:szCs w:val="21"/>
        </w:rPr>
      </w:pPr>
      <w:bookmarkStart w:id="0"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9" w:tgtFrame="_blank" w:history="1">
        <w:r>
          <w:rPr>
            <w:rStyle w:val="Hyperlink"/>
            <w:color w:val="000000"/>
            <w:sz w:val="21"/>
            <w:szCs w:val="21"/>
            <w:shd w:val="clear" w:color="auto" w:fill="FFFFFF"/>
          </w:rPr>
          <w:t>petra.ummenberger@miele.com</w:t>
        </w:r>
      </w:hyperlink>
      <w:r>
        <w:rPr>
          <w:rFonts w:cs="Arial"/>
          <w:color w:val="000000"/>
          <w:sz w:val="21"/>
          <w:szCs w:val="21"/>
        </w:rPr>
        <w:br/>
      </w:r>
    </w:p>
    <w:bookmarkEnd w:id="0"/>
    <w:p w14:paraId="7C17B265" w14:textId="77777777" w:rsidR="00553008" w:rsidRDefault="0056686D" w:rsidP="00553008">
      <w:pPr>
        <w:spacing w:line="300" w:lineRule="auto"/>
        <w:rPr>
          <w:rFonts w:ascii="HelveticaNeueW01-55Roma" w:hAnsi="HelveticaNeueW01-55Roma"/>
          <w:color w:val="000000"/>
          <w:sz w:val="18"/>
          <w:szCs w:val="18"/>
          <w:shd w:val="clear" w:color="auto" w:fill="FFFFFF"/>
        </w:rPr>
      </w:pPr>
      <w:r>
        <w:rPr>
          <w:rFonts w:ascii="Helvetica" w:hAnsi="Helvetica"/>
        </w:rPr>
        <w:t xml:space="preserve">*unverbindlich empfohlener Verkaufspreis exkl. MwSt. </w:t>
      </w:r>
      <w:r w:rsidR="00553008">
        <w:rPr>
          <w:rFonts w:ascii="Helvetica" w:hAnsi="Helvetica"/>
        </w:rPr>
        <w:br/>
      </w:r>
      <w:r w:rsidR="00553008">
        <w:rPr>
          <w:rFonts w:ascii="Helvetica" w:hAnsi="Helvetica"/>
        </w:rPr>
        <w:br/>
      </w:r>
      <w:r w:rsidR="00553008">
        <w:rPr>
          <w:rStyle w:val="Fett"/>
          <w:rFonts w:ascii="HelveticaNeueW01-55Roma" w:hAnsi="HelveticaNeueW01-55Roma"/>
          <w:color w:val="000000"/>
          <w:sz w:val="18"/>
          <w:szCs w:val="18"/>
          <w:shd w:val="clear" w:color="auto" w:fill="FFFFFF"/>
        </w:rPr>
        <w:t>Über das Unternehmen: </w:t>
      </w:r>
      <w:r w:rsidR="00553008">
        <w:rPr>
          <w:rFonts w:ascii="HelveticaNeueW01-55Roma" w:hAnsi="HelveticaNeueW01-55Roma"/>
          <w:color w:val="000000"/>
          <w:sz w:val="18"/>
          <w:szCs w:val="18"/>
          <w:shd w:val="clear" w:color="auto" w:fill="FFFFFF"/>
        </w:rPr>
        <w:t xml:space="preserve">Miele gilt als weltweit führender Anbieter von Premium-Hausgeräten, mit einem begeisternden Portfolio für die Küche, Wäsche- und Bodenpflege im zunehmend vernetzten </w:t>
      </w:r>
      <w:proofErr w:type="gramStart"/>
      <w:r w:rsidR="00553008">
        <w:rPr>
          <w:rFonts w:ascii="HelveticaNeueW01-55Roma" w:hAnsi="HelveticaNeueW01-55Roma"/>
          <w:color w:val="000000"/>
          <w:sz w:val="18"/>
          <w:szCs w:val="18"/>
          <w:shd w:val="clear" w:color="auto" w:fill="FFFFFF"/>
        </w:rPr>
        <w:t>Zuhause</w:t>
      </w:r>
      <w:proofErr w:type="gramEnd"/>
      <w:r w:rsidR="00553008">
        <w:rPr>
          <w:rFonts w:ascii="HelveticaNeueW01-55Roma" w:hAnsi="HelveticaNeueW01-55Roma"/>
          <w:color w:val="000000"/>
          <w:sz w:val="18"/>
          <w:szCs w:val="18"/>
          <w:shd w:val="clear" w:color="auto" w:fill="FFFFFF"/>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00553008">
        <w:rPr>
          <w:rFonts w:ascii="HelveticaNeueW01-55Roma" w:hAnsi="HelveticaNeueW01-55Roma"/>
          <w:color w:val="000000"/>
          <w:sz w:val="18"/>
          <w:szCs w:val="18"/>
          <w:shd w:val="clear" w:color="auto" w:fill="FFFFFF"/>
        </w:rPr>
        <w:t>Besser</w:t>
      </w:r>
      <w:proofErr w:type="spellEnd"/>
      <w:r w:rsidR="00553008">
        <w:rPr>
          <w:rFonts w:ascii="HelveticaNeueW01-55Roma" w:hAnsi="HelveticaNeueW01-55Roma"/>
          <w:color w:val="000000"/>
          <w:sz w:val="18"/>
          <w:szCs w:val="18"/>
          <w:shd w:val="clear" w:color="auto" w:fill="FFFFFF"/>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00553008">
        <w:rPr>
          <w:rFonts w:ascii="HelveticaNeueW01-55Roma" w:hAnsi="HelveticaNeueW01-55Roma"/>
          <w:color w:val="000000"/>
          <w:sz w:val="18"/>
          <w:szCs w:val="18"/>
          <w:shd w:val="clear" w:color="auto" w:fill="FFFFFF"/>
        </w:rPr>
        <w:t>Zinkann</w:t>
      </w:r>
      <w:proofErr w:type="spellEnd"/>
      <w:r w:rsidR="00553008">
        <w:rPr>
          <w:rFonts w:ascii="HelveticaNeueW01-55Roma" w:hAnsi="HelveticaNeueW01-55Roma"/>
          <w:color w:val="000000"/>
          <w:sz w:val="18"/>
          <w:szCs w:val="18"/>
          <w:shd w:val="clear" w:color="auto" w:fill="FFFFFF"/>
        </w:rPr>
        <w:t xml:space="preserve"> und unterhält 15 Produktionsstandorte, davon acht in Deutschland. Weltweit arbeiten etwa 22.700 Menschen für Miele; der Umsatz betrug zuletzt ca. 5 Mrd. Euro. Hauptsitz ist Gütersloh in Westfalen.</w:t>
      </w:r>
    </w:p>
    <w:p w14:paraId="3423C7CD" w14:textId="78DBDC56" w:rsidR="00553008" w:rsidRPr="00CA221A" w:rsidRDefault="00553008" w:rsidP="00553008">
      <w:pPr>
        <w:spacing w:before="0" w:line="300" w:lineRule="auto"/>
        <w:rPr>
          <w:rFonts w:ascii="HelveticaNeueW01-55Roma" w:hAnsi="HelveticaNeueW01-55Roma"/>
          <w:color w:val="000000"/>
          <w:sz w:val="18"/>
          <w:szCs w:val="18"/>
          <w:shd w:val="clear" w:color="auto" w:fill="FFFFFF"/>
        </w:rPr>
      </w:pPr>
      <w:r>
        <w:rPr>
          <w:rFonts w:cs="Arial"/>
          <w:szCs w:val="22"/>
        </w:rPr>
        <w:br/>
      </w:r>
      <w:r w:rsidRPr="00CA221A">
        <w:rPr>
          <w:rFonts w:ascii="HelveticaNeueW01-55Roma" w:hAnsi="HelveticaNeueW01-55Roma"/>
          <w:color w:val="000000"/>
          <w:sz w:val="18"/>
          <w:szCs w:val="18"/>
          <w:shd w:val="clear" w:color="auto" w:fill="FFFFFF"/>
        </w:rPr>
        <w:t xml:space="preserve">Miele Österreich wurde 1955 gegründet und erreichte 2023 </w:t>
      </w:r>
      <w:proofErr w:type="gramStart"/>
      <w:r w:rsidRPr="00CA221A">
        <w:rPr>
          <w:rFonts w:ascii="HelveticaNeueW01-55Roma" w:hAnsi="HelveticaNeueW01-55Roma"/>
          <w:color w:val="000000"/>
          <w:sz w:val="18"/>
          <w:szCs w:val="18"/>
          <w:shd w:val="clear" w:color="auto" w:fill="FFFFFF"/>
        </w:rPr>
        <w:t>inklusive dem Werk</w:t>
      </w:r>
      <w:proofErr w:type="gramEnd"/>
      <w:r w:rsidRPr="00CA221A">
        <w:rPr>
          <w:rFonts w:ascii="HelveticaNeueW01-55Roma" w:hAnsi="HelveticaNeueW01-55Roma"/>
          <w:color w:val="000000"/>
          <w:sz w:val="18"/>
          <w:szCs w:val="18"/>
          <w:shd w:val="clear" w:color="auto" w:fill="FFFFFF"/>
        </w:rPr>
        <w:t xml:space="preserve"> in </w:t>
      </w:r>
      <w:r w:rsidR="0004363C" w:rsidRPr="00CA221A">
        <w:rPr>
          <w:rFonts w:ascii="HelveticaNeueW01-55Roma" w:hAnsi="HelveticaNeueW01-55Roma"/>
          <w:color w:val="000000"/>
          <w:sz w:val="18"/>
          <w:szCs w:val="18"/>
          <w:shd w:val="clear" w:color="auto" w:fill="FFFFFF"/>
        </w:rPr>
        <w:t>Bürmoos einen</w:t>
      </w:r>
      <w:r w:rsidRPr="00CA221A">
        <w:rPr>
          <w:rFonts w:ascii="HelveticaNeueW01-55Roma" w:hAnsi="HelveticaNeueW01-55Roma"/>
          <w:color w:val="000000"/>
          <w:sz w:val="18"/>
          <w:szCs w:val="18"/>
          <w:shd w:val="clear" w:color="auto" w:fill="FFFFFF"/>
        </w:rPr>
        <w:t xml:space="preserve"> Umsatz von rund 263 Mio. Euro </w:t>
      </w:r>
    </w:p>
    <w:p w14:paraId="30D6247A" w14:textId="77777777" w:rsidR="00DF611F" w:rsidRPr="00FE0EFC" w:rsidRDefault="00DF611F" w:rsidP="00DF611F">
      <w:pPr>
        <w:spacing w:line="300" w:lineRule="auto"/>
        <w:rPr>
          <w:rFonts w:ascii="Helvetica" w:hAnsi="Helvetica"/>
        </w:rPr>
      </w:pPr>
    </w:p>
    <w:p w14:paraId="5CE4B9AC" w14:textId="77777777" w:rsidR="00DF611F" w:rsidRDefault="00DF611F" w:rsidP="00DF611F">
      <w:pPr>
        <w:spacing w:line="300" w:lineRule="auto"/>
        <w:rPr>
          <w:rFonts w:ascii="Helvetica" w:hAnsi="Helvetica"/>
          <w:b/>
        </w:rPr>
      </w:pPr>
      <w:r>
        <w:rPr>
          <w:rFonts w:ascii="Helvetica" w:hAnsi="Helvetica"/>
          <w:b/>
        </w:rPr>
        <w:lastRenderedPageBreak/>
        <w:t>Zu diesem Text gibt es drei Fotos</w:t>
      </w:r>
    </w:p>
    <w:p w14:paraId="0AB1D8CC" w14:textId="763BD7AE" w:rsidR="00DF611F" w:rsidRPr="003110C5" w:rsidRDefault="003110C5" w:rsidP="00DF611F">
      <w:pPr>
        <w:spacing w:line="300" w:lineRule="auto"/>
        <w:rPr>
          <w:rFonts w:ascii="Helvetica" w:hAnsi="Helvetica" w:cs="Arial"/>
          <w:szCs w:val="22"/>
        </w:rPr>
      </w:pPr>
      <w:r w:rsidRPr="003110C5">
        <w:rPr>
          <w:rFonts w:ascii="Helvetica" w:hAnsi="Helvetica"/>
          <w:b/>
          <w:bCs/>
          <w:noProof/>
        </w:rPr>
        <w:drawing>
          <wp:anchor distT="0" distB="0" distL="114300" distR="114300" simplePos="0" relativeHeight="251658240" behindDoc="1" locked="0" layoutInCell="1" allowOverlap="1" wp14:anchorId="18815515" wp14:editId="4CBF6EDC">
            <wp:simplePos x="0" y="0"/>
            <wp:positionH relativeFrom="margin">
              <wp:align>left</wp:align>
            </wp:positionH>
            <wp:positionV relativeFrom="paragraph">
              <wp:posOffset>158115</wp:posOffset>
            </wp:positionV>
            <wp:extent cx="2039620" cy="1524000"/>
            <wp:effectExtent l="0" t="0" r="0" b="0"/>
            <wp:wrapTight wrapText="bothSides">
              <wp:wrapPolygon edited="0">
                <wp:start x="0" y="0"/>
                <wp:lineTo x="0" y="21330"/>
                <wp:lineTo x="21385" y="21330"/>
                <wp:lineTo x="2138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3267" cy="152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1: </w:t>
      </w:r>
      <w:r w:rsidRPr="003110C5">
        <w:rPr>
          <w:rFonts w:ascii="Helvetica" w:hAnsi="Helvetica"/>
          <w:lang w:val="de-AT"/>
        </w:rPr>
        <w:t xml:space="preserve">Mit über 90 Waschprogrammen, die in zielgruppengerechten Paketen zusammengefasst sind, punkten Wäschereimaschinen der Generation The New Benchmark Machines. Für ausgewählte Modelle </w:t>
      </w:r>
      <w:r w:rsidR="00AF49E0">
        <w:rPr>
          <w:rFonts w:ascii="Helvetica" w:hAnsi="Helvetica"/>
          <w:lang w:val="de-AT"/>
        </w:rPr>
        <w:t xml:space="preserve">erhält man einen Jubiläumsvorteil von bis zu </w:t>
      </w:r>
      <w:r w:rsidRPr="003110C5">
        <w:rPr>
          <w:rFonts w:ascii="Helvetica" w:hAnsi="Helvetica"/>
          <w:lang w:val="de-AT"/>
        </w:rPr>
        <w:t>1.000 Euro (Foto: Miele)</w:t>
      </w:r>
    </w:p>
    <w:p w14:paraId="63D6C081" w14:textId="77777777" w:rsidR="00DF611F" w:rsidRDefault="00DF611F" w:rsidP="00DF611F">
      <w:pPr>
        <w:spacing w:line="300" w:lineRule="auto"/>
        <w:rPr>
          <w:rFonts w:ascii="Helvetica" w:hAnsi="Helvetica" w:cs="Arial"/>
          <w:bCs/>
          <w:szCs w:val="22"/>
        </w:rPr>
      </w:pPr>
    </w:p>
    <w:p w14:paraId="3D7AB2CD" w14:textId="79D2FCAF" w:rsidR="00EC4625" w:rsidRPr="00AF49E0" w:rsidRDefault="00AF49E0" w:rsidP="00DF611F">
      <w:pPr>
        <w:spacing w:line="300" w:lineRule="auto"/>
        <w:rPr>
          <w:rFonts w:ascii="Helvetica" w:hAnsi="Helvetica"/>
        </w:rPr>
      </w:pPr>
      <w:r w:rsidRPr="00AF49E0">
        <w:rPr>
          <w:rFonts w:ascii="Helvetica" w:hAnsi="Helvetica"/>
          <w:b/>
          <w:bCs/>
          <w:noProof/>
        </w:rPr>
        <w:drawing>
          <wp:anchor distT="0" distB="0" distL="114300" distR="114300" simplePos="0" relativeHeight="251659264" behindDoc="1" locked="0" layoutInCell="1" allowOverlap="1" wp14:anchorId="1FFA8E33" wp14:editId="093CF234">
            <wp:simplePos x="0" y="0"/>
            <wp:positionH relativeFrom="margin">
              <wp:align>left</wp:align>
            </wp:positionH>
            <wp:positionV relativeFrom="paragraph">
              <wp:posOffset>161290</wp:posOffset>
            </wp:positionV>
            <wp:extent cx="2039620" cy="1523365"/>
            <wp:effectExtent l="0" t="0" r="0" b="635"/>
            <wp:wrapTight wrapText="bothSides">
              <wp:wrapPolygon edited="0">
                <wp:start x="0" y="0"/>
                <wp:lineTo x="0" y="21339"/>
                <wp:lineTo x="21385" y="21339"/>
                <wp:lineTo x="2138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3224" cy="1526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2: </w:t>
      </w:r>
      <w:r w:rsidRPr="00AF49E0">
        <w:rPr>
          <w:rFonts w:ascii="Helvetica" w:hAnsi="Helvetica"/>
          <w:lang w:val="de-AT"/>
        </w:rPr>
        <w:t>Viel Platz für Wäsche: Eine Waschmaschine und ein Trockner aus der Generation Kleine Riesen. Auf jeweils einem halben Quadratmeter sorgen sie schon innerhalb von 49 Minuten für saubere und in 42 Minuten für trockene Wäsche. (Foto: Miele)</w:t>
      </w:r>
    </w:p>
    <w:p w14:paraId="68380AD4" w14:textId="77777777" w:rsidR="0056686D" w:rsidRDefault="0056686D" w:rsidP="00DF611F">
      <w:pPr>
        <w:spacing w:line="300" w:lineRule="auto"/>
        <w:rPr>
          <w:rFonts w:ascii="Helvetica" w:hAnsi="Helvetica"/>
          <w:b/>
          <w:bCs/>
        </w:rPr>
      </w:pPr>
    </w:p>
    <w:p w14:paraId="46E3B38F" w14:textId="77777777" w:rsidR="00AF49E0" w:rsidRDefault="00AF49E0" w:rsidP="00DF611F">
      <w:pPr>
        <w:spacing w:line="300" w:lineRule="auto"/>
        <w:rPr>
          <w:rFonts w:ascii="Helvetica" w:hAnsi="Helvetica"/>
          <w:b/>
          <w:bCs/>
        </w:rPr>
      </w:pPr>
    </w:p>
    <w:p w14:paraId="192D3FA1" w14:textId="763C62FA" w:rsidR="00DF611F" w:rsidRDefault="00AF49E0" w:rsidP="00DF611F">
      <w:pPr>
        <w:spacing w:line="300" w:lineRule="auto"/>
        <w:rPr>
          <w:rFonts w:ascii="Helvetica" w:hAnsi="Helvetica" w:cs="Arial"/>
          <w:bCs/>
          <w:szCs w:val="22"/>
        </w:rPr>
      </w:pPr>
      <w:r w:rsidRPr="00AF49E0">
        <w:rPr>
          <w:rFonts w:ascii="Helvetica" w:hAnsi="Helvetica"/>
          <w:b/>
          <w:bCs/>
          <w:noProof/>
        </w:rPr>
        <w:drawing>
          <wp:anchor distT="0" distB="0" distL="114300" distR="114300" simplePos="0" relativeHeight="251660288" behindDoc="1" locked="0" layoutInCell="1" allowOverlap="1" wp14:anchorId="46E65BBC" wp14:editId="5A6F8AFB">
            <wp:simplePos x="0" y="0"/>
            <wp:positionH relativeFrom="margin">
              <wp:align>left</wp:align>
            </wp:positionH>
            <wp:positionV relativeFrom="paragraph">
              <wp:posOffset>164465</wp:posOffset>
            </wp:positionV>
            <wp:extent cx="2066925" cy="1543685"/>
            <wp:effectExtent l="0" t="0" r="0" b="0"/>
            <wp:wrapTight wrapText="bothSides">
              <wp:wrapPolygon edited="0">
                <wp:start x="0" y="0"/>
                <wp:lineTo x="0" y="21325"/>
                <wp:lineTo x="21301" y="21325"/>
                <wp:lineTo x="21301"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3636" cy="15489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3: </w:t>
      </w:r>
      <w:r w:rsidR="0056686D">
        <w:rPr>
          <w:szCs w:val="22"/>
        </w:rPr>
        <w:t xml:space="preserve">Alle Modelle der neuen Generation </w:t>
      </w:r>
      <w:proofErr w:type="spellStart"/>
      <w:r w:rsidR="0056686D">
        <w:rPr>
          <w:szCs w:val="22"/>
        </w:rPr>
        <w:t>SmartBiz</w:t>
      </w:r>
      <w:proofErr w:type="spellEnd"/>
      <w:r w:rsidR="0056686D">
        <w:rPr>
          <w:szCs w:val="22"/>
        </w:rPr>
        <w:t xml:space="preserve"> sind mit WLAN-Funktionalität ausgestattet und mit der Miele App vernetzbar. Sie schickt zum Beispiel eine Nachricht an mobile Endgeräte, wenn Waschmaschine oder Trockner fertig sind, sodass sich Kontrollgänge erübrigen. (Foto: Miele)</w:t>
      </w:r>
    </w:p>
    <w:p w14:paraId="77EEB217" w14:textId="77777777" w:rsidR="00DF611F" w:rsidRDefault="00DF611F" w:rsidP="00DF611F">
      <w:pPr>
        <w:tabs>
          <w:tab w:val="left" w:pos="1701"/>
        </w:tabs>
        <w:spacing w:before="360"/>
        <w:rPr>
          <w:rFonts w:ascii="Helvetica" w:hAnsi="Helvetica" w:cs="Helvetica"/>
        </w:rPr>
      </w:pPr>
    </w:p>
    <w:p w14:paraId="1B331BD0" w14:textId="77777777" w:rsidR="00DF611F" w:rsidRDefault="00DF611F" w:rsidP="00DF611F">
      <w:pPr>
        <w:tabs>
          <w:tab w:val="left" w:pos="1701"/>
        </w:tabs>
        <w:spacing w:before="360"/>
        <w:rPr>
          <w:rFonts w:ascii="Helvetica" w:hAnsi="Helvetica" w:cs="Helvetica"/>
        </w:rPr>
      </w:pPr>
      <w:r>
        <w:rPr>
          <w:rFonts w:ascii="Helvetica" w:hAnsi="Helvetica" w:cs="Helvetica"/>
        </w:rPr>
        <w:br/>
      </w:r>
    </w:p>
    <w:sectPr w:rsidR="00DF611F" w:rsidSect="00681DE1">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D2F" w14:textId="77777777" w:rsidR="0046128C" w:rsidRDefault="0046128C" w:rsidP="000D0B3F">
      <w:pPr>
        <w:spacing w:before="0"/>
      </w:pPr>
      <w:r>
        <w:separator/>
      </w:r>
    </w:p>
  </w:endnote>
  <w:endnote w:type="continuationSeparator" w:id="0">
    <w:p w14:paraId="664BE68B" w14:textId="77777777" w:rsidR="0046128C" w:rsidRDefault="0046128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EE00C12"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3A4E3872" w14:textId="77777777" w:rsidR="003D6005" w:rsidRPr="00E85A8C" w:rsidRDefault="004111AD"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4111AD"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494" w14:textId="77777777" w:rsidR="0046128C" w:rsidRDefault="0046128C" w:rsidP="000D0B3F">
      <w:pPr>
        <w:spacing w:before="0"/>
      </w:pPr>
      <w:r>
        <w:separator/>
      </w:r>
    </w:p>
  </w:footnote>
  <w:footnote w:type="continuationSeparator" w:id="0">
    <w:p w14:paraId="37F64FAC" w14:textId="77777777" w:rsidR="0046128C" w:rsidRDefault="0046128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0687D"/>
    <w:multiLevelType w:val="hybridMultilevel"/>
    <w:tmpl w:val="7F705A5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2"/>
  </w:num>
  <w:num w:numId="3" w16cid:durableId="9170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363C"/>
    <w:rsid w:val="0004404D"/>
    <w:rsid w:val="00056C15"/>
    <w:rsid w:val="00073FE8"/>
    <w:rsid w:val="00081B9D"/>
    <w:rsid w:val="000C0514"/>
    <w:rsid w:val="000D0B3F"/>
    <w:rsid w:val="000E2D52"/>
    <w:rsid w:val="000E65D1"/>
    <w:rsid w:val="001064CA"/>
    <w:rsid w:val="001129B3"/>
    <w:rsid w:val="00130F57"/>
    <w:rsid w:val="00134763"/>
    <w:rsid w:val="001D6D7D"/>
    <w:rsid w:val="001E40DF"/>
    <w:rsid w:val="001E77E8"/>
    <w:rsid w:val="001F50E7"/>
    <w:rsid w:val="001F6D35"/>
    <w:rsid w:val="0022513E"/>
    <w:rsid w:val="002301D9"/>
    <w:rsid w:val="00237B1C"/>
    <w:rsid w:val="00242CE2"/>
    <w:rsid w:val="00252D3B"/>
    <w:rsid w:val="002B5FA7"/>
    <w:rsid w:val="002D6531"/>
    <w:rsid w:val="003110C5"/>
    <w:rsid w:val="003136D1"/>
    <w:rsid w:val="003151ED"/>
    <w:rsid w:val="00321286"/>
    <w:rsid w:val="00326515"/>
    <w:rsid w:val="00332A07"/>
    <w:rsid w:val="0034292A"/>
    <w:rsid w:val="00350B5A"/>
    <w:rsid w:val="00370D19"/>
    <w:rsid w:val="00377427"/>
    <w:rsid w:val="00380B2F"/>
    <w:rsid w:val="00390160"/>
    <w:rsid w:val="003B0BA1"/>
    <w:rsid w:val="003D6005"/>
    <w:rsid w:val="003E0092"/>
    <w:rsid w:val="003E2CA8"/>
    <w:rsid w:val="003F17B5"/>
    <w:rsid w:val="003F5E75"/>
    <w:rsid w:val="004111AD"/>
    <w:rsid w:val="00423762"/>
    <w:rsid w:val="00444EC9"/>
    <w:rsid w:val="0044796A"/>
    <w:rsid w:val="0045673B"/>
    <w:rsid w:val="0046128C"/>
    <w:rsid w:val="0047116D"/>
    <w:rsid w:val="0047401C"/>
    <w:rsid w:val="00474994"/>
    <w:rsid w:val="00475949"/>
    <w:rsid w:val="00483264"/>
    <w:rsid w:val="00484756"/>
    <w:rsid w:val="00490F46"/>
    <w:rsid w:val="00497A5E"/>
    <w:rsid w:val="004A3BB4"/>
    <w:rsid w:val="004A60DC"/>
    <w:rsid w:val="004B7505"/>
    <w:rsid w:val="004C2291"/>
    <w:rsid w:val="004C2676"/>
    <w:rsid w:val="004C2B8F"/>
    <w:rsid w:val="0051196C"/>
    <w:rsid w:val="00523BA6"/>
    <w:rsid w:val="00537C46"/>
    <w:rsid w:val="005413A4"/>
    <w:rsid w:val="00553008"/>
    <w:rsid w:val="0056686D"/>
    <w:rsid w:val="005706D3"/>
    <w:rsid w:val="005A5D33"/>
    <w:rsid w:val="005C4640"/>
    <w:rsid w:val="005E01AF"/>
    <w:rsid w:val="005E22FB"/>
    <w:rsid w:val="005E6C75"/>
    <w:rsid w:val="00607979"/>
    <w:rsid w:val="00610EAF"/>
    <w:rsid w:val="00630B73"/>
    <w:rsid w:val="00640717"/>
    <w:rsid w:val="00681DE1"/>
    <w:rsid w:val="006A17CD"/>
    <w:rsid w:val="006E0BAA"/>
    <w:rsid w:val="006F206B"/>
    <w:rsid w:val="0070508F"/>
    <w:rsid w:val="007057C6"/>
    <w:rsid w:val="00705E36"/>
    <w:rsid w:val="00725651"/>
    <w:rsid w:val="007347DC"/>
    <w:rsid w:val="0076077B"/>
    <w:rsid w:val="007920A6"/>
    <w:rsid w:val="007A1C83"/>
    <w:rsid w:val="007A63BB"/>
    <w:rsid w:val="007A647A"/>
    <w:rsid w:val="007F75CC"/>
    <w:rsid w:val="008435C4"/>
    <w:rsid w:val="00846ACA"/>
    <w:rsid w:val="008529B4"/>
    <w:rsid w:val="00881A01"/>
    <w:rsid w:val="00882333"/>
    <w:rsid w:val="008B3FED"/>
    <w:rsid w:val="008E3175"/>
    <w:rsid w:val="008F0C33"/>
    <w:rsid w:val="00935085"/>
    <w:rsid w:val="00957253"/>
    <w:rsid w:val="009C7A2D"/>
    <w:rsid w:val="009D5DAB"/>
    <w:rsid w:val="009D68D9"/>
    <w:rsid w:val="009E27EE"/>
    <w:rsid w:val="009F5075"/>
    <w:rsid w:val="00A40C63"/>
    <w:rsid w:val="00A65C37"/>
    <w:rsid w:val="00A66D91"/>
    <w:rsid w:val="00A86135"/>
    <w:rsid w:val="00A93509"/>
    <w:rsid w:val="00A9671C"/>
    <w:rsid w:val="00AA6F8F"/>
    <w:rsid w:val="00AD7E9B"/>
    <w:rsid w:val="00AF3821"/>
    <w:rsid w:val="00AF49E0"/>
    <w:rsid w:val="00AF60A1"/>
    <w:rsid w:val="00B05071"/>
    <w:rsid w:val="00B36C04"/>
    <w:rsid w:val="00B558E8"/>
    <w:rsid w:val="00B567BE"/>
    <w:rsid w:val="00BA29C7"/>
    <w:rsid w:val="00BA4859"/>
    <w:rsid w:val="00BC3344"/>
    <w:rsid w:val="00C27964"/>
    <w:rsid w:val="00C3162F"/>
    <w:rsid w:val="00C36420"/>
    <w:rsid w:val="00C7386E"/>
    <w:rsid w:val="00C76EE3"/>
    <w:rsid w:val="00C77EE9"/>
    <w:rsid w:val="00C80FF6"/>
    <w:rsid w:val="00C846EF"/>
    <w:rsid w:val="00C97162"/>
    <w:rsid w:val="00CC1243"/>
    <w:rsid w:val="00CC3E20"/>
    <w:rsid w:val="00CD4F0C"/>
    <w:rsid w:val="00D11DDB"/>
    <w:rsid w:val="00D13864"/>
    <w:rsid w:val="00D16E69"/>
    <w:rsid w:val="00D33F58"/>
    <w:rsid w:val="00D50174"/>
    <w:rsid w:val="00D55E3D"/>
    <w:rsid w:val="00D618F6"/>
    <w:rsid w:val="00D80BA8"/>
    <w:rsid w:val="00D82CB3"/>
    <w:rsid w:val="00DA64C7"/>
    <w:rsid w:val="00DA77F8"/>
    <w:rsid w:val="00DB2C6E"/>
    <w:rsid w:val="00DC18BC"/>
    <w:rsid w:val="00DC7BB1"/>
    <w:rsid w:val="00DD0632"/>
    <w:rsid w:val="00DE44B4"/>
    <w:rsid w:val="00DF5E88"/>
    <w:rsid w:val="00DF611F"/>
    <w:rsid w:val="00E010B8"/>
    <w:rsid w:val="00E32DED"/>
    <w:rsid w:val="00E35D78"/>
    <w:rsid w:val="00E40167"/>
    <w:rsid w:val="00E53CC3"/>
    <w:rsid w:val="00E5532E"/>
    <w:rsid w:val="00E5772E"/>
    <w:rsid w:val="00E66BBB"/>
    <w:rsid w:val="00E83A9B"/>
    <w:rsid w:val="00E85A8C"/>
    <w:rsid w:val="00EB0869"/>
    <w:rsid w:val="00EB312B"/>
    <w:rsid w:val="00EC4625"/>
    <w:rsid w:val="00ED71A6"/>
    <w:rsid w:val="00F05553"/>
    <w:rsid w:val="00F15122"/>
    <w:rsid w:val="00F16722"/>
    <w:rsid w:val="00F5370A"/>
    <w:rsid w:val="00F6005A"/>
    <w:rsid w:val="00F800B4"/>
    <w:rsid w:val="00FE0009"/>
    <w:rsid w:val="00FE0CBF"/>
    <w:rsid w:val="00FE0EFC"/>
    <w:rsid w:val="00FF4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Funotentext">
    <w:name w:val="footnote text"/>
    <w:basedOn w:val="Standard"/>
    <w:link w:val="FunotentextZchn"/>
    <w:uiPriority w:val="99"/>
    <w:semiHidden/>
    <w:unhideWhenUsed/>
    <w:rsid w:val="00705E36"/>
    <w:pPr>
      <w:spacing w:before="0"/>
    </w:pPr>
    <w:rPr>
      <w:sz w:val="20"/>
    </w:rPr>
  </w:style>
  <w:style w:type="character" w:customStyle="1" w:styleId="FunotentextZchn">
    <w:name w:val="Fußnotentext Zchn"/>
    <w:basedOn w:val="Absatz-Standardschriftart"/>
    <w:link w:val="Funotentext"/>
    <w:uiPriority w:val="99"/>
    <w:semiHidden/>
    <w:rsid w:val="00705E3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5E36"/>
    <w:rPr>
      <w:vertAlign w:val="superscript"/>
    </w:rPr>
  </w:style>
  <w:style w:type="paragraph" w:styleId="Kommentartext">
    <w:name w:val="annotation text"/>
    <w:basedOn w:val="Standard"/>
    <w:link w:val="KommentartextZchn"/>
    <w:uiPriority w:val="99"/>
    <w:unhideWhenUsed/>
    <w:rsid w:val="00705E36"/>
    <w:rPr>
      <w:sz w:val="20"/>
    </w:rPr>
  </w:style>
  <w:style w:type="character" w:customStyle="1" w:styleId="KommentartextZchn">
    <w:name w:val="Kommentartext Zchn"/>
    <w:basedOn w:val="Absatz-Standardschriftart"/>
    <w:link w:val="Kommentartext"/>
    <w:uiPriority w:val="99"/>
    <w:rsid w:val="00705E36"/>
    <w:rPr>
      <w:rFonts w:ascii="Arial" w:eastAsia="Times New Roman" w:hAnsi="Arial" w:cs="Times New Roman"/>
      <w:sz w:val="20"/>
      <w:szCs w:val="20"/>
      <w:lang w:eastAsia="de-DE"/>
    </w:rPr>
  </w:style>
  <w:style w:type="character" w:customStyle="1" w:styleId="normaltextrun">
    <w:name w:val="normaltextrun"/>
    <w:basedOn w:val="Absatz-Standardschriftart"/>
    <w:rsid w:val="00F800B4"/>
  </w:style>
  <w:style w:type="character" w:customStyle="1" w:styleId="eop">
    <w:name w:val="eop"/>
    <w:basedOn w:val="Absatz-Standardschriftart"/>
    <w:rsid w:val="00F8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8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pro/125-hc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etra.ummenberger@miele.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2024-02-15T09:02:00Z</cp:lastPrinted>
  <dcterms:created xsi:type="dcterms:W3CDTF">2024-04-10T10:32:00Z</dcterms:created>
  <dcterms:modified xsi:type="dcterms:W3CDTF">2024-04-17T12:43:00Z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