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826C52" w:rsidRDefault="004B7505" w:rsidP="003D6005">
      <w:pPr>
        <w:pStyle w:val="Kopfzeile"/>
        <w:jc w:val="center"/>
        <w:rPr>
          <w:rFonts w:ascii="Helvetica" w:hAnsi="Helvetica" w:cs="Helvetica"/>
          <w:b/>
          <w:color w:val="000000"/>
        </w:rPr>
      </w:pPr>
    </w:p>
    <w:p w14:paraId="4F4C3AB9" w14:textId="77777777" w:rsidR="004B7505" w:rsidRPr="00826C52" w:rsidRDefault="004B7505" w:rsidP="003D6005">
      <w:pPr>
        <w:pStyle w:val="Kopfzeile"/>
        <w:jc w:val="center"/>
        <w:rPr>
          <w:rFonts w:ascii="Helvetica" w:hAnsi="Helvetica" w:cs="Helvetica"/>
          <w:b/>
          <w:color w:val="000000"/>
        </w:rPr>
      </w:pPr>
    </w:p>
    <w:p w14:paraId="747A471B" w14:textId="7841B2DF" w:rsidR="00DF611F" w:rsidRPr="00C61206" w:rsidRDefault="00E24DFB" w:rsidP="00826C52">
      <w:pPr>
        <w:spacing w:before="480" w:line="300" w:lineRule="auto"/>
        <w:rPr>
          <w:rFonts w:ascii="Helvetica" w:hAnsi="Helvetica" w:cs="Helvetica"/>
          <w:b/>
          <w:sz w:val="36"/>
          <w:szCs w:val="36"/>
          <w:lang w:val="de-AT"/>
        </w:rPr>
      </w:pPr>
      <w:r w:rsidRPr="00E24DFB">
        <w:rPr>
          <w:rFonts w:ascii="Helvetica" w:hAnsi="Helvetica" w:cs="Helvetica"/>
          <w:b/>
          <w:sz w:val="36"/>
          <w:szCs w:val="36"/>
        </w:rPr>
        <w:t xml:space="preserve">Gold für Miele im </w:t>
      </w:r>
      <w:proofErr w:type="spellStart"/>
      <w:r w:rsidRPr="00E24DFB">
        <w:rPr>
          <w:rFonts w:ascii="Helvetica" w:hAnsi="Helvetica" w:cs="Helvetica"/>
          <w:b/>
          <w:sz w:val="36"/>
          <w:szCs w:val="36"/>
        </w:rPr>
        <w:t>EcoVadis</w:t>
      </w:r>
      <w:proofErr w:type="spellEnd"/>
      <w:r w:rsidRPr="00E24DFB">
        <w:rPr>
          <w:rFonts w:ascii="Helvetica" w:hAnsi="Helvetica" w:cs="Helvetica"/>
          <w:b/>
          <w:sz w:val="36"/>
          <w:szCs w:val="36"/>
        </w:rPr>
        <w:t>-Nachhaltigkeitsranking</w:t>
      </w:r>
    </w:p>
    <w:p w14:paraId="3DA91C66" w14:textId="77777777" w:rsidR="00E24DFB" w:rsidRPr="00797160" w:rsidRDefault="00E24DFB" w:rsidP="00E24DFB">
      <w:pPr>
        <w:pStyle w:val="Listenabsatz"/>
        <w:numPr>
          <w:ilvl w:val="0"/>
          <w:numId w:val="2"/>
        </w:numPr>
        <w:spacing w:line="360" w:lineRule="auto"/>
        <w:ind w:left="568" w:hanging="284"/>
        <w:rPr>
          <w:rFonts w:ascii="Helvetica" w:hAnsi="Helvetica"/>
          <w:sz w:val="24"/>
          <w:szCs w:val="24"/>
        </w:rPr>
      </w:pPr>
      <w:r w:rsidRPr="00797160">
        <w:rPr>
          <w:rFonts w:ascii="Helvetica" w:hAnsi="Helvetica"/>
          <w:sz w:val="24"/>
          <w:szCs w:val="24"/>
        </w:rPr>
        <w:t>Stärkster Beitrag zum Gesamtergebnis: 96 von 100 Punkten im Bereich Umwelt</w:t>
      </w:r>
    </w:p>
    <w:p w14:paraId="1BB33E1D" w14:textId="77777777" w:rsidR="00E24DFB" w:rsidRPr="00797160" w:rsidRDefault="00E24DFB" w:rsidP="00E24DFB">
      <w:pPr>
        <w:pStyle w:val="Listenabsatz"/>
        <w:numPr>
          <w:ilvl w:val="0"/>
          <w:numId w:val="2"/>
        </w:numPr>
        <w:spacing w:line="360" w:lineRule="auto"/>
        <w:ind w:left="568" w:hanging="284"/>
        <w:rPr>
          <w:rFonts w:ascii="Helvetica" w:hAnsi="Helvetica"/>
          <w:sz w:val="24"/>
          <w:szCs w:val="24"/>
        </w:rPr>
      </w:pPr>
      <w:r>
        <w:rPr>
          <w:rFonts w:ascii="Helvetica" w:hAnsi="Helvetica"/>
          <w:sz w:val="24"/>
          <w:szCs w:val="24"/>
        </w:rPr>
        <w:t>Miele zählt zu den besten zwei Prozent der bewerteten Unternehmen weltweit</w:t>
      </w:r>
    </w:p>
    <w:p w14:paraId="29233A7B" w14:textId="466295D5" w:rsidR="00DF611F" w:rsidRPr="00107968" w:rsidRDefault="00E24DFB" w:rsidP="00E24DFB">
      <w:pPr>
        <w:pStyle w:val="Listenabsatz"/>
        <w:numPr>
          <w:ilvl w:val="0"/>
          <w:numId w:val="2"/>
        </w:numPr>
        <w:spacing w:line="300" w:lineRule="auto"/>
        <w:ind w:left="568" w:hanging="284"/>
        <w:rPr>
          <w:rFonts w:ascii="Helvetica" w:hAnsi="Helvetica" w:cs="Helvetica"/>
          <w:spacing w:val="-2"/>
          <w:sz w:val="24"/>
        </w:rPr>
      </w:pPr>
      <w:r w:rsidRPr="00797160">
        <w:rPr>
          <w:rFonts w:ascii="Helvetica" w:hAnsi="Helvetica"/>
          <w:sz w:val="24"/>
          <w:szCs w:val="24"/>
        </w:rPr>
        <w:t xml:space="preserve">Erfolg dank </w:t>
      </w:r>
      <w:r w:rsidRPr="00797160">
        <w:rPr>
          <w:rFonts w:ascii="Helvetica" w:hAnsi="Helvetica" w:cs="Helvetica"/>
          <w:bCs/>
          <w:sz w:val="24"/>
          <w:szCs w:val="24"/>
        </w:rPr>
        <w:t>ressortübergreifender Zusammenarbeit</w:t>
      </w:r>
    </w:p>
    <w:p w14:paraId="4A1721BA" w14:textId="792C1A39" w:rsidR="00C61206" w:rsidRPr="00C61206" w:rsidRDefault="00BD5D6F" w:rsidP="00C43B4A">
      <w:pPr>
        <w:overflowPunct/>
        <w:autoSpaceDE/>
        <w:autoSpaceDN/>
        <w:adjustRightInd/>
        <w:spacing w:line="300" w:lineRule="auto"/>
        <w:textAlignment w:val="auto"/>
        <w:rPr>
          <w:rFonts w:ascii="Helvetica" w:hAnsi="Helvetica" w:cs="Helvetica"/>
          <w:b/>
          <w:szCs w:val="22"/>
          <w:lang w:val="de-AT"/>
        </w:rPr>
      </w:pPr>
      <w:r>
        <w:rPr>
          <w:rFonts w:ascii="Helvetica" w:hAnsi="Helvetica" w:cs="Helvetica"/>
          <w:b/>
          <w:szCs w:val="22"/>
        </w:rPr>
        <w:br/>
      </w:r>
      <w:r w:rsidR="00F0570A">
        <w:rPr>
          <w:rFonts w:ascii="Helvetica" w:hAnsi="Helvetica" w:cs="Helvetica"/>
          <w:b/>
          <w:szCs w:val="22"/>
        </w:rPr>
        <w:t>Wals</w:t>
      </w:r>
      <w:r w:rsidR="00107968">
        <w:rPr>
          <w:rFonts w:ascii="Helvetica" w:hAnsi="Helvetica" w:cs="Helvetica"/>
          <w:b/>
          <w:szCs w:val="22"/>
        </w:rPr>
        <w:t xml:space="preserve">, </w:t>
      </w:r>
      <w:r w:rsidR="00E24DFB">
        <w:rPr>
          <w:rFonts w:ascii="Helvetica" w:hAnsi="Helvetica" w:cs="Helvetica"/>
          <w:b/>
          <w:szCs w:val="22"/>
        </w:rPr>
        <w:t>24</w:t>
      </w:r>
      <w:r w:rsidR="00107968">
        <w:rPr>
          <w:rFonts w:ascii="Helvetica" w:hAnsi="Helvetica" w:cs="Helvetica"/>
          <w:b/>
          <w:szCs w:val="22"/>
        </w:rPr>
        <w:t xml:space="preserve">. </w:t>
      </w:r>
      <w:r w:rsidR="00E24DFB">
        <w:rPr>
          <w:rFonts w:ascii="Helvetica" w:hAnsi="Helvetica" w:cs="Helvetica"/>
          <w:b/>
          <w:szCs w:val="22"/>
        </w:rPr>
        <w:t>Februar</w:t>
      </w:r>
      <w:r w:rsidR="00DF611F" w:rsidRPr="00826C52">
        <w:rPr>
          <w:rFonts w:ascii="Helvetica" w:hAnsi="Helvetica" w:cs="Helvetica"/>
          <w:b/>
          <w:szCs w:val="22"/>
        </w:rPr>
        <w:t xml:space="preserve"> 202</w:t>
      </w:r>
      <w:r w:rsidR="00107968">
        <w:rPr>
          <w:rFonts w:ascii="Helvetica" w:hAnsi="Helvetica" w:cs="Helvetica"/>
          <w:b/>
          <w:szCs w:val="22"/>
        </w:rPr>
        <w:t>6</w:t>
      </w:r>
      <w:r w:rsidR="00DF611F" w:rsidRPr="00826C52">
        <w:rPr>
          <w:rFonts w:ascii="Helvetica" w:hAnsi="Helvetica" w:cs="Helvetica"/>
          <w:b/>
          <w:szCs w:val="22"/>
        </w:rPr>
        <w:t xml:space="preserve"> </w:t>
      </w:r>
      <w:r w:rsidR="00107968" w:rsidRPr="00826C52">
        <w:rPr>
          <w:rFonts w:ascii="Helvetica" w:hAnsi="Helvetica" w:cs="Helvetica"/>
          <w:b/>
          <w:szCs w:val="22"/>
        </w:rPr>
        <w:t>–</w:t>
      </w:r>
      <w:r w:rsidR="00E24DFB">
        <w:rPr>
          <w:rFonts w:ascii="Helvetica" w:hAnsi="Helvetica" w:cs="Helvetica"/>
          <w:b/>
          <w:szCs w:val="22"/>
        </w:rPr>
        <w:t xml:space="preserve"> </w:t>
      </w:r>
      <w:r w:rsidR="00E24DFB" w:rsidRPr="00E24DFB">
        <w:rPr>
          <w:rFonts w:ascii="Helvetica" w:hAnsi="Helvetica" w:cs="Helvetica"/>
          <w:b/>
          <w:bCs/>
          <w:szCs w:val="22"/>
        </w:rPr>
        <w:t xml:space="preserve">Miele hat von </w:t>
      </w:r>
      <w:proofErr w:type="spellStart"/>
      <w:r w:rsidR="00E24DFB" w:rsidRPr="00E24DFB">
        <w:rPr>
          <w:rFonts w:ascii="Helvetica" w:hAnsi="Helvetica" w:cs="Helvetica"/>
          <w:b/>
          <w:bCs/>
          <w:szCs w:val="22"/>
        </w:rPr>
        <w:t>EcoVadis</w:t>
      </w:r>
      <w:proofErr w:type="spellEnd"/>
      <w:r w:rsidR="00E24DFB" w:rsidRPr="00E24DFB">
        <w:rPr>
          <w:rFonts w:ascii="Helvetica" w:hAnsi="Helvetica" w:cs="Helvetica"/>
          <w:b/>
          <w:bCs/>
          <w:szCs w:val="22"/>
        </w:rPr>
        <w:t xml:space="preserve">, einem der führenden unabhängigen Spezialisten für Nachhaltigkeitsratings von Unternehmen, die Goldmedaille für seine Leistungen im Bereich Nachhaltigkeit erhalten. Mit insgesamt 84 von 100 möglichen Punkten gehört das Familienunternehmen damit zu den besten zwei Prozent aller von </w:t>
      </w:r>
      <w:proofErr w:type="spellStart"/>
      <w:r w:rsidR="00E24DFB" w:rsidRPr="00E24DFB">
        <w:rPr>
          <w:rFonts w:ascii="Helvetica" w:hAnsi="Helvetica" w:cs="Helvetica"/>
          <w:b/>
          <w:bCs/>
          <w:szCs w:val="22"/>
        </w:rPr>
        <w:t>EcoVadis</w:t>
      </w:r>
      <w:proofErr w:type="spellEnd"/>
      <w:r w:rsidR="00E24DFB" w:rsidRPr="00E24DFB">
        <w:rPr>
          <w:rFonts w:ascii="Helvetica" w:hAnsi="Helvetica" w:cs="Helvetica"/>
          <w:b/>
          <w:bCs/>
          <w:szCs w:val="22"/>
        </w:rPr>
        <w:t xml:space="preserve"> bewerteten Unternehmen weltweit. Die Bewertung unterstreicht die konsequent umgesetzte Nachhaltigkeitsstrategie von Miele.</w:t>
      </w:r>
    </w:p>
    <w:p w14:paraId="61E03ACD" w14:textId="65A3EC21" w:rsidR="007E5015" w:rsidRPr="00826C52" w:rsidRDefault="007E5015" w:rsidP="00C61206">
      <w:pPr>
        <w:spacing w:before="0" w:line="300" w:lineRule="auto"/>
        <w:rPr>
          <w:rFonts w:ascii="Helvetica" w:hAnsi="Helvetica" w:cs="Helvetica"/>
          <w:b/>
          <w:szCs w:val="22"/>
        </w:rPr>
      </w:pPr>
    </w:p>
    <w:p w14:paraId="609873D1" w14:textId="22D9413E" w:rsidR="00E24DFB" w:rsidRPr="00E24DFB" w:rsidRDefault="00E24DFB" w:rsidP="00E24DFB">
      <w:pPr>
        <w:overflowPunct/>
        <w:autoSpaceDE/>
        <w:autoSpaceDN/>
        <w:adjustRightInd/>
        <w:spacing w:line="300" w:lineRule="auto"/>
        <w:textAlignment w:val="auto"/>
        <w:rPr>
          <w:color w:val="000000"/>
          <w:sz w:val="21"/>
          <w:szCs w:val="21"/>
          <w:shd w:val="clear" w:color="auto" w:fill="FFFFFF"/>
        </w:rPr>
      </w:pPr>
      <w:r w:rsidRPr="00E24DFB">
        <w:rPr>
          <w:color w:val="000000"/>
          <w:sz w:val="21"/>
          <w:szCs w:val="21"/>
          <w:shd w:val="clear" w:color="auto" w:fill="FFFFFF"/>
        </w:rPr>
        <w:t xml:space="preserve">Mit 96 von 100 Punkten überzeugt Miele ganz besonders im Themenfeld Umwelt. Die </w:t>
      </w:r>
      <w:proofErr w:type="spellStart"/>
      <w:r w:rsidRPr="00E24DFB">
        <w:rPr>
          <w:color w:val="000000"/>
          <w:sz w:val="21"/>
          <w:szCs w:val="21"/>
          <w:shd w:val="clear" w:color="auto" w:fill="FFFFFF"/>
        </w:rPr>
        <w:t>EcoVadis-Scorecard</w:t>
      </w:r>
      <w:proofErr w:type="spellEnd"/>
      <w:r w:rsidRPr="00E24DFB">
        <w:rPr>
          <w:color w:val="000000"/>
          <w:sz w:val="21"/>
          <w:szCs w:val="21"/>
          <w:shd w:val="clear" w:color="auto" w:fill="FFFFFF"/>
        </w:rPr>
        <w:t xml:space="preserve"> bestätigt damit herausragende Leistungen unter anderem in den Bereichen Umweltmanagement, Energie- und Ressourceneffizienz, Klimaschutz sowie umfassende Zertifizierungen und quantitative Umweltziele. Dieser Schwerpunkt leistet damit den stärksten Beitrag zum Gesamtergebnis. </w:t>
      </w:r>
    </w:p>
    <w:p w14:paraId="53A014A2" w14:textId="2B8D5E2C" w:rsidR="00E24DFB" w:rsidRPr="00E24DFB" w:rsidRDefault="00E24DFB" w:rsidP="00E24DFB">
      <w:pPr>
        <w:overflowPunct/>
        <w:autoSpaceDE/>
        <w:autoSpaceDN/>
        <w:adjustRightInd/>
        <w:spacing w:line="300" w:lineRule="auto"/>
        <w:textAlignment w:val="auto"/>
        <w:rPr>
          <w:color w:val="000000"/>
          <w:sz w:val="21"/>
          <w:szCs w:val="21"/>
          <w:shd w:val="clear" w:color="auto" w:fill="FFFFFF"/>
        </w:rPr>
      </w:pPr>
      <w:r w:rsidRPr="00E24DFB">
        <w:rPr>
          <w:color w:val="000000"/>
          <w:sz w:val="21"/>
          <w:szCs w:val="21"/>
          <w:shd w:val="clear" w:color="auto" w:fill="FFFFFF"/>
        </w:rPr>
        <w:t xml:space="preserve">Auch in den weiteren Kategorien erzielt das </w:t>
      </w:r>
      <w:r>
        <w:rPr>
          <w:color w:val="000000"/>
          <w:sz w:val="21"/>
          <w:szCs w:val="21"/>
          <w:shd w:val="clear" w:color="auto" w:fill="FFFFFF"/>
        </w:rPr>
        <w:t xml:space="preserve">Gütersloher </w:t>
      </w:r>
      <w:r w:rsidRPr="00E24DFB">
        <w:rPr>
          <w:color w:val="000000"/>
          <w:sz w:val="21"/>
          <w:szCs w:val="21"/>
          <w:shd w:val="clear" w:color="auto" w:fill="FFFFFF"/>
        </w:rPr>
        <w:t xml:space="preserve">Familienunternehmen sehr gute Ergebnisse, wie beispielsweise 86 Punkte im Bereich Arbeits- und Menschenrechte und 83 Punkte in der nachhaltigen Beschaffung. Eine deutliche Weiterentwicklung weist die Rubrik Ethik auf – insbesondere durch den weiteren Ausbau von Compliance-Strukturen, Korruptionsprävention sowie Datenschutz und Informationssicherheit. </w:t>
      </w:r>
    </w:p>
    <w:p w14:paraId="3F44606C" w14:textId="77777777" w:rsidR="00E24DFB" w:rsidRPr="00E24DFB" w:rsidRDefault="00E24DFB" w:rsidP="00E24DFB">
      <w:pPr>
        <w:overflowPunct/>
        <w:autoSpaceDE/>
        <w:autoSpaceDN/>
        <w:adjustRightInd/>
        <w:spacing w:line="300" w:lineRule="auto"/>
        <w:textAlignment w:val="auto"/>
        <w:rPr>
          <w:b/>
          <w:color w:val="000000"/>
          <w:sz w:val="21"/>
          <w:szCs w:val="21"/>
          <w:shd w:val="clear" w:color="auto" w:fill="FFFFFF"/>
        </w:rPr>
      </w:pPr>
      <w:r w:rsidRPr="00E24DFB">
        <w:rPr>
          <w:b/>
          <w:color w:val="000000"/>
          <w:sz w:val="21"/>
          <w:szCs w:val="21"/>
          <w:shd w:val="clear" w:color="auto" w:fill="FFFFFF"/>
        </w:rPr>
        <w:t>Überzeugende Ergebnisse dank ressortübergreifender Zusammenarbeit</w:t>
      </w:r>
    </w:p>
    <w:p w14:paraId="3D33D358" w14:textId="77777777" w:rsidR="00E24DFB" w:rsidRPr="00E24DFB" w:rsidRDefault="00E24DFB" w:rsidP="00E24DFB">
      <w:pPr>
        <w:overflowPunct/>
        <w:autoSpaceDE/>
        <w:autoSpaceDN/>
        <w:adjustRightInd/>
        <w:spacing w:line="300" w:lineRule="auto"/>
        <w:textAlignment w:val="auto"/>
        <w:rPr>
          <w:color w:val="000000"/>
          <w:sz w:val="21"/>
          <w:szCs w:val="21"/>
          <w:shd w:val="clear" w:color="auto" w:fill="FFFFFF"/>
        </w:rPr>
      </w:pPr>
      <w:r w:rsidRPr="00E24DFB">
        <w:rPr>
          <w:color w:val="000000"/>
          <w:sz w:val="21"/>
          <w:szCs w:val="21"/>
          <w:shd w:val="clear" w:color="auto" w:fill="FFFFFF"/>
        </w:rPr>
        <w:t xml:space="preserve">Das sehr gute Ergebnis ist das Resultat eines langfristig angelegten Nachhaltigkeitsprojekts und einer engen, ressortübergreifenden Zusammenarbeit innerhalb des Unternehmens – verstärkt durch den konsequenten Aufbau internen Know-hows. „Das </w:t>
      </w:r>
      <w:proofErr w:type="spellStart"/>
      <w:r w:rsidRPr="00E24DFB">
        <w:rPr>
          <w:color w:val="000000"/>
          <w:sz w:val="21"/>
          <w:szCs w:val="21"/>
          <w:shd w:val="clear" w:color="auto" w:fill="FFFFFF"/>
        </w:rPr>
        <w:t>EcoVadis</w:t>
      </w:r>
      <w:proofErr w:type="spellEnd"/>
      <w:r w:rsidRPr="00E24DFB">
        <w:rPr>
          <w:color w:val="000000"/>
          <w:sz w:val="21"/>
          <w:szCs w:val="21"/>
          <w:shd w:val="clear" w:color="auto" w:fill="FFFFFF"/>
        </w:rPr>
        <w:t xml:space="preserve"> Gold Rating ist eine Bestätigung unseres ganzheitlichen Nachhaltigkeitsansatzes und </w:t>
      </w:r>
      <w:proofErr w:type="gramStart"/>
      <w:r w:rsidRPr="00E24DFB">
        <w:rPr>
          <w:color w:val="000000"/>
          <w:sz w:val="21"/>
          <w:szCs w:val="21"/>
          <w:shd w:val="clear" w:color="auto" w:fill="FFFFFF"/>
        </w:rPr>
        <w:t>tolle</w:t>
      </w:r>
      <w:proofErr w:type="gramEnd"/>
      <w:r w:rsidRPr="00E24DFB">
        <w:rPr>
          <w:color w:val="000000"/>
          <w:sz w:val="21"/>
          <w:szCs w:val="21"/>
          <w:shd w:val="clear" w:color="auto" w:fill="FFFFFF"/>
        </w:rPr>
        <w:t xml:space="preserve"> Anerkennung für die hervorragende Arbeit des projektübergreifenden Teams“, erklärt Rebecca Steinhage, Executive </w:t>
      </w:r>
      <w:proofErr w:type="spellStart"/>
      <w:r w:rsidRPr="00E24DFB">
        <w:rPr>
          <w:color w:val="000000"/>
          <w:sz w:val="21"/>
          <w:szCs w:val="21"/>
          <w:shd w:val="clear" w:color="auto" w:fill="FFFFFF"/>
        </w:rPr>
        <w:t>Director</w:t>
      </w:r>
      <w:proofErr w:type="spellEnd"/>
      <w:r w:rsidRPr="00E24DFB">
        <w:rPr>
          <w:color w:val="000000"/>
          <w:sz w:val="21"/>
          <w:szCs w:val="21"/>
          <w:shd w:val="clear" w:color="auto" w:fill="FFFFFF"/>
        </w:rPr>
        <w:t xml:space="preserve"> Human Resources and Corporate Affairs. „Als verantwortungsbewusstes Familienunternehmen setzen wir seit Generationen auf nachhaltiges Wirtschaften und innovative Lösungen, die einen nachhaltigen Mehrwert im Leben der Menschen schaffen."</w:t>
      </w:r>
    </w:p>
    <w:p w14:paraId="083FB515" w14:textId="77777777" w:rsidR="00E24DFB" w:rsidRPr="00E24DFB" w:rsidRDefault="00E24DFB" w:rsidP="00E24DFB">
      <w:pPr>
        <w:overflowPunct/>
        <w:autoSpaceDE/>
        <w:autoSpaceDN/>
        <w:adjustRightInd/>
        <w:spacing w:line="300" w:lineRule="auto"/>
        <w:textAlignment w:val="auto"/>
        <w:rPr>
          <w:b/>
          <w:bCs/>
          <w:color w:val="000000"/>
          <w:sz w:val="21"/>
          <w:szCs w:val="21"/>
          <w:shd w:val="clear" w:color="auto" w:fill="FFFFFF"/>
        </w:rPr>
      </w:pPr>
    </w:p>
    <w:p w14:paraId="760BA7B5" w14:textId="0F129F81" w:rsidR="00107968" w:rsidRPr="00107968" w:rsidRDefault="00E24DFB" w:rsidP="00E24DFB">
      <w:pPr>
        <w:overflowPunct/>
        <w:autoSpaceDE/>
        <w:autoSpaceDN/>
        <w:adjustRightInd/>
        <w:spacing w:line="300" w:lineRule="auto"/>
        <w:textAlignment w:val="auto"/>
        <w:rPr>
          <w:rStyle w:val="Fett"/>
          <w:color w:val="000000"/>
          <w:sz w:val="21"/>
          <w:szCs w:val="21"/>
          <w:shd w:val="clear" w:color="auto" w:fill="FFFFFF"/>
        </w:rPr>
      </w:pPr>
      <w:proofErr w:type="spellStart"/>
      <w:r w:rsidRPr="00E24DFB">
        <w:rPr>
          <w:b/>
          <w:color w:val="000000"/>
          <w:sz w:val="21"/>
          <w:szCs w:val="21"/>
          <w:shd w:val="clear" w:color="auto" w:fill="FFFFFF"/>
        </w:rPr>
        <w:lastRenderedPageBreak/>
        <w:t>EcoVadis</w:t>
      </w:r>
      <w:proofErr w:type="spellEnd"/>
      <w:r w:rsidRPr="00E24DFB">
        <w:rPr>
          <w:b/>
          <w:color w:val="000000"/>
          <w:sz w:val="21"/>
          <w:szCs w:val="21"/>
          <w:shd w:val="clear" w:color="auto" w:fill="FFFFFF"/>
        </w:rPr>
        <w:t xml:space="preserve"> – internationale Bewertungsplattform für Nachhaltigkeit</w:t>
      </w:r>
      <w:r w:rsidRPr="00E24DFB">
        <w:rPr>
          <w:bCs/>
          <w:color w:val="000000"/>
          <w:sz w:val="21"/>
          <w:szCs w:val="21"/>
          <w:shd w:val="clear" w:color="auto" w:fill="FFFFFF"/>
        </w:rPr>
        <w:br/>
      </w:r>
      <w:r w:rsidRPr="00E24DFB">
        <w:rPr>
          <w:bCs/>
          <w:color w:val="000000"/>
          <w:sz w:val="21"/>
          <w:szCs w:val="21"/>
          <w:shd w:val="clear" w:color="auto" w:fill="FFFFFF"/>
        </w:rPr>
        <w:br/>
      </w:r>
      <w:proofErr w:type="spellStart"/>
      <w:r w:rsidRPr="00E24DFB">
        <w:rPr>
          <w:bCs/>
          <w:color w:val="000000"/>
          <w:sz w:val="21"/>
          <w:szCs w:val="21"/>
          <w:shd w:val="clear" w:color="auto" w:fill="FFFFFF"/>
        </w:rPr>
        <w:t>EcoVadis</w:t>
      </w:r>
      <w:proofErr w:type="spellEnd"/>
      <w:r w:rsidRPr="00E24DFB">
        <w:rPr>
          <w:bCs/>
          <w:color w:val="000000"/>
          <w:sz w:val="21"/>
          <w:szCs w:val="21"/>
          <w:shd w:val="clear" w:color="auto" w:fill="FFFFFF"/>
        </w:rPr>
        <w:t xml:space="preserve"> ist eine internationale Bewertungsplattform für Nachhaltigkeit, die weltweit Unternehmen anhand standardisierter Kriterien in den Bereichen Umwelt, Arbeits- und Menschenrechte, Ethik sowie nachhaltige Beschaffung beurteilt. Die Top fünf Prozent aller Bewerteten erhalten die Gold-Auszeichnung. Miele sichert sich mit seiner sehr hohen Punktzahl darüber hinaus einen Platz in den Top zwei Prozent. </w:t>
      </w:r>
      <w:r w:rsidRPr="00E24DFB">
        <w:rPr>
          <w:color w:val="000000"/>
          <w:sz w:val="21"/>
          <w:szCs w:val="21"/>
          <w:shd w:val="clear" w:color="auto" w:fill="FFFFFF"/>
        </w:rPr>
        <w:t>Die EcoVadis-Bewertung basiert dabei auf der systematischen Nachhaltigkeitsberichterstattung von Miele, die die Anforderungen des Ratings von Beginn an berücksichtigt hat – und auf die in der Beurteilung mehr als 200-mal referenziert wird.</w:t>
      </w:r>
    </w:p>
    <w:p w14:paraId="26B348EB" w14:textId="6B8504A5" w:rsidR="0093568B" w:rsidRDefault="00107968" w:rsidP="0093568B">
      <w:pPr>
        <w:overflowPunct/>
        <w:autoSpaceDE/>
        <w:autoSpaceDN/>
        <w:adjustRightInd/>
        <w:spacing w:line="300" w:lineRule="auto"/>
        <w:textAlignment w:val="auto"/>
        <w:rPr>
          <w:rFonts w:cs="Arial"/>
          <w:b/>
          <w:bCs/>
          <w:sz w:val="21"/>
          <w:szCs w:val="21"/>
        </w:rPr>
      </w:pPr>
      <w:r>
        <w:rPr>
          <w:rStyle w:val="Fett"/>
          <w:color w:val="000000"/>
          <w:sz w:val="21"/>
          <w:szCs w:val="21"/>
          <w:shd w:val="clear" w:color="auto" w:fill="FFFFFF"/>
        </w:rPr>
        <w:br/>
      </w:r>
      <w:r w:rsidR="0093568B">
        <w:rPr>
          <w:rStyle w:val="Fett"/>
          <w:color w:val="000000"/>
          <w:sz w:val="21"/>
          <w:szCs w:val="21"/>
          <w:shd w:val="clear" w:color="auto" w:fill="FFFFFF"/>
        </w:rPr>
        <w:t>Pressekontakt:</w:t>
      </w:r>
      <w:r w:rsidR="0093568B">
        <w:rPr>
          <w:rFonts w:cs="Arial"/>
          <w:color w:val="000000"/>
          <w:sz w:val="21"/>
          <w:szCs w:val="21"/>
        </w:rPr>
        <w:br/>
      </w:r>
      <w:r w:rsidR="0093568B">
        <w:rPr>
          <w:rFonts w:cs="Arial"/>
          <w:color w:val="000000"/>
          <w:sz w:val="21"/>
          <w:szCs w:val="21"/>
          <w:shd w:val="clear" w:color="auto" w:fill="FFFFFF"/>
        </w:rPr>
        <w:t>Petra Ummenberger</w:t>
      </w:r>
      <w:r w:rsidR="0093568B">
        <w:rPr>
          <w:rFonts w:cs="Arial"/>
          <w:color w:val="000000"/>
          <w:sz w:val="21"/>
          <w:szCs w:val="21"/>
        </w:rPr>
        <w:br/>
      </w:r>
      <w:r w:rsidR="0093568B">
        <w:rPr>
          <w:rFonts w:cs="Arial"/>
          <w:color w:val="000000"/>
          <w:sz w:val="21"/>
          <w:szCs w:val="21"/>
          <w:shd w:val="clear" w:color="auto" w:fill="FFFFFF"/>
        </w:rPr>
        <w:t>Telefon: 050 800 81551</w:t>
      </w:r>
      <w:r w:rsidR="0093568B">
        <w:rPr>
          <w:rFonts w:cs="Arial"/>
          <w:color w:val="000000"/>
          <w:sz w:val="21"/>
          <w:szCs w:val="21"/>
        </w:rPr>
        <w:br/>
      </w:r>
      <w:hyperlink r:id="rId11" w:tgtFrame="_blank" w:history="1">
        <w:r w:rsidR="0093568B">
          <w:rPr>
            <w:rStyle w:val="Hyperlink"/>
            <w:color w:val="000000"/>
            <w:sz w:val="21"/>
            <w:szCs w:val="21"/>
            <w:shd w:val="clear" w:color="auto" w:fill="FFFFFF"/>
          </w:rPr>
          <w:t>petra.ummenberger@miele.com</w:t>
        </w:r>
      </w:hyperlink>
      <w:r w:rsidR="0093568B">
        <w:rPr>
          <w:rFonts w:cs="Arial"/>
          <w:color w:val="000000"/>
          <w:sz w:val="21"/>
          <w:szCs w:val="21"/>
        </w:rPr>
        <w:br/>
      </w:r>
    </w:p>
    <w:p w14:paraId="47012D99" w14:textId="77777777" w:rsidR="0093568B" w:rsidRDefault="0093568B" w:rsidP="0093568B">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w:t>
      </w:r>
      <w:proofErr w:type="spellStart"/>
      <w:r w:rsidRPr="006F6C15">
        <w:rPr>
          <w:rFonts w:ascii="Helvetica" w:hAnsi="Helvetica" w:cs="Helvetica"/>
          <w:color w:val="000000" w:themeColor="text1"/>
          <w:sz w:val="18"/>
          <w:szCs w:val="18"/>
        </w:rPr>
        <w:t>Besser</w:t>
      </w:r>
      <w:proofErr w:type="spellEnd"/>
      <w:r w:rsidRPr="006F6C15">
        <w:rPr>
          <w:rFonts w:ascii="Helvetica" w:hAnsi="Helvetica" w:cs="Helvetica"/>
          <w:color w:val="000000" w:themeColor="text1"/>
          <w:sz w:val="18"/>
          <w:szCs w:val="18"/>
        </w:rPr>
        <w:t xml:space="preserve">“ in Bezug auf Qualität, Innovationskraft und zeitlose Eleganz. Das weltweit aufgestellte Unternehmen für Premium-Hausgeräte begeistert Kundinnen und Kunden mit wegweisenden Lösungen im vernetzten </w:t>
      </w:r>
      <w:proofErr w:type="gramStart"/>
      <w:r w:rsidRPr="006F6C15">
        <w:rPr>
          <w:rFonts w:ascii="Helvetica" w:hAnsi="Helvetica" w:cs="Helvetica"/>
          <w:color w:val="000000" w:themeColor="text1"/>
          <w:sz w:val="18"/>
          <w:szCs w:val="18"/>
        </w:rPr>
        <w:t>Zuhause</w:t>
      </w:r>
      <w:proofErr w:type="gramEnd"/>
      <w:r w:rsidRPr="006F6C15">
        <w:rPr>
          <w:rFonts w:ascii="Helvetica" w:hAnsi="Helvetica" w:cs="Helvetica"/>
          <w:color w:val="000000" w:themeColor="text1"/>
          <w:sz w:val="18"/>
          <w:szCs w:val="18"/>
        </w:rPr>
        <w:t xml:space="preserv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157C8635" w14:textId="133F1256" w:rsidR="00211AD4" w:rsidRPr="00211AD4" w:rsidRDefault="0093568B" w:rsidP="0093568B">
      <w:pPr>
        <w:spacing w:line="300" w:lineRule="auto"/>
        <w:rPr>
          <w:rFonts w:ascii="Helvetica" w:hAnsi="Helvetica" w:cs="Helvetica"/>
          <w:bCs/>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r w:rsidR="0046690E" w:rsidRPr="00F02C90">
        <w:rPr>
          <w:rFonts w:ascii="Helvetica" w:hAnsi="Helvetica" w:cs="Helvetica"/>
          <w:color w:val="000000" w:themeColor="text1"/>
          <w:sz w:val="18"/>
          <w:szCs w:val="18"/>
        </w:rPr>
        <w:t>.</w:t>
      </w:r>
    </w:p>
    <w:p w14:paraId="2DB8A434" w14:textId="77777777" w:rsidR="0046690E" w:rsidRPr="0046690E" w:rsidRDefault="0046690E" w:rsidP="00DF611F">
      <w:pPr>
        <w:spacing w:line="300" w:lineRule="auto"/>
        <w:rPr>
          <w:rFonts w:ascii="Helvetica" w:hAnsi="Helvetica" w:cs="Helvetica"/>
          <w:bCs/>
        </w:rPr>
      </w:pPr>
    </w:p>
    <w:p w14:paraId="5CE4B9AC" w14:textId="0F21247F" w:rsidR="00DF611F" w:rsidRPr="00826C52" w:rsidRDefault="00DF611F" w:rsidP="00DF611F">
      <w:pPr>
        <w:spacing w:line="300" w:lineRule="auto"/>
        <w:rPr>
          <w:rFonts w:ascii="Helvetica" w:hAnsi="Helvetica" w:cs="Helvetica"/>
          <w:b/>
        </w:rPr>
      </w:pPr>
      <w:r w:rsidRPr="00826C52">
        <w:rPr>
          <w:rFonts w:ascii="Helvetica" w:hAnsi="Helvetica" w:cs="Helvetica"/>
          <w:b/>
        </w:rPr>
        <w:t xml:space="preserve">Zu diesem Text gibt es </w:t>
      </w:r>
      <w:r w:rsidR="00E24DFB">
        <w:rPr>
          <w:rFonts w:ascii="Helvetica" w:hAnsi="Helvetica" w:cs="Helvetica"/>
          <w:b/>
        </w:rPr>
        <w:t xml:space="preserve">ein </w:t>
      </w:r>
      <w:r w:rsidRPr="00826C52">
        <w:rPr>
          <w:rFonts w:ascii="Helvetica" w:hAnsi="Helvetica" w:cs="Helvetica"/>
          <w:b/>
        </w:rPr>
        <w:t>Foto</w:t>
      </w:r>
      <w:r w:rsidR="00C61206">
        <w:rPr>
          <w:rFonts w:ascii="Helvetica" w:hAnsi="Helvetica" w:cs="Helvetica"/>
          <w:b/>
        </w:rPr>
        <w:t>:</w:t>
      </w:r>
    </w:p>
    <w:p w14:paraId="784A54B8" w14:textId="1FDC3ADB" w:rsidR="009F7AC5" w:rsidRDefault="00E24DFB" w:rsidP="009F7AC5">
      <w:pPr>
        <w:spacing w:line="300" w:lineRule="auto"/>
        <w:rPr>
          <w:rFonts w:ascii="Helvetica" w:hAnsi="Helvetica" w:cs="Helvetica"/>
          <w:lang w:val="de-AT"/>
        </w:rPr>
      </w:pPr>
      <w:r w:rsidRPr="00E24DFB">
        <w:rPr>
          <w:rFonts w:ascii="Helvetica" w:hAnsi="Helvetica" w:cs="Helvetica"/>
          <w:b/>
          <w:bCs/>
        </w:rPr>
        <w:drawing>
          <wp:anchor distT="0" distB="0" distL="114300" distR="114300" simplePos="0" relativeHeight="251662336" behindDoc="1" locked="0" layoutInCell="1" allowOverlap="1" wp14:anchorId="3B3830E5" wp14:editId="1E1C3143">
            <wp:simplePos x="0" y="0"/>
            <wp:positionH relativeFrom="margin">
              <wp:align>left</wp:align>
            </wp:positionH>
            <wp:positionV relativeFrom="paragraph">
              <wp:posOffset>142875</wp:posOffset>
            </wp:positionV>
            <wp:extent cx="1691640" cy="1280160"/>
            <wp:effectExtent l="0" t="0" r="3810" b="0"/>
            <wp:wrapTight wrapText="bothSides">
              <wp:wrapPolygon edited="0">
                <wp:start x="0" y="0"/>
                <wp:lineTo x="0" y="21214"/>
                <wp:lineTo x="21405" y="21214"/>
                <wp:lineTo x="21405" y="0"/>
                <wp:lineTo x="0" y="0"/>
              </wp:wrapPolygon>
            </wp:wrapTight>
            <wp:docPr id="229831136" name="Grafik 1" descr="Ein Bild, das Kleidung, Person, Lächel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831136" name="Grafik 1" descr="Ein Bild, das Kleidung, Person, Lächeln, Menschliches Gesicht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1691640" cy="1280160"/>
                    </a:xfrm>
                    <a:prstGeom prst="rect">
                      <a:avLst/>
                    </a:prstGeom>
                  </pic:spPr>
                </pic:pic>
              </a:graphicData>
            </a:graphic>
          </wp:anchor>
        </w:drawing>
      </w:r>
      <w:r w:rsidR="007E66CE" w:rsidRPr="00826C52">
        <w:rPr>
          <w:rFonts w:ascii="Helvetica" w:hAnsi="Helvetica" w:cs="Helvetica"/>
          <w:b/>
          <w:bCs/>
        </w:rPr>
        <w:t>Foto 1:</w:t>
      </w:r>
      <w:r w:rsidR="00BD5D6F" w:rsidRPr="00BD5D6F">
        <w:rPr>
          <w:rFonts w:ascii="Helvetica" w:hAnsi="Helvetica" w:cs="Helvetica"/>
          <w:lang w:val="de-AT"/>
        </w:rPr>
        <w:t xml:space="preserve"> </w:t>
      </w:r>
      <w:r w:rsidRPr="00E24DFB">
        <w:rPr>
          <w:rFonts w:ascii="Helvetica" w:hAnsi="Helvetica" w:cs="Helvetica"/>
          <w:bCs/>
        </w:rPr>
        <w:t>Das Projektteam freut sich über die Goldmedaille (von links): Christoph Wendker, Max Wagner, Rebecca Steinhage, Sascha Meinhardt und Sebastian Wegener. (Foto: Miele)</w:t>
      </w:r>
    </w:p>
    <w:p w14:paraId="3CAEAF7D" w14:textId="77777777" w:rsidR="00BD5D6F" w:rsidRDefault="00BD5D6F" w:rsidP="009F7AC5">
      <w:pPr>
        <w:spacing w:line="300" w:lineRule="auto"/>
        <w:rPr>
          <w:rFonts w:ascii="Helvetica" w:hAnsi="Helvetica" w:cs="Helvetica"/>
          <w:lang w:val="de-AT"/>
        </w:rPr>
      </w:pPr>
    </w:p>
    <w:p w14:paraId="2B5378CE" w14:textId="77777777" w:rsidR="00107968" w:rsidRDefault="00107968" w:rsidP="009F7AC5">
      <w:pPr>
        <w:spacing w:line="300" w:lineRule="auto"/>
        <w:rPr>
          <w:rFonts w:ascii="Helvetica" w:hAnsi="Helvetica" w:cs="Helvetica"/>
          <w:lang w:val="de-AT"/>
        </w:rPr>
      </w:pPr>
    </w:p>
    <w:sectPr w:rsidR="00107968" w:rsidSect="00F0570A">
      <w:headerReference w:type="default" r:id="rId13"/>
      <w:footerReference w:type="default" r:id="rId14"/>
      <w:headerReference w:type="first" r:id="rId15"/>
      <w:footerReference w:type="first" r:id="rId16"/>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672382C7"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262A83"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262A83"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71B"/>
    <w:rsid w:val="00010CEB"/>
    <w:rsid w:val="0001564E"/>
    <w:rsid w:val="0002085E"/>
    <w:rsid w:val="00022EA6"/>
    <w:rsid w:val="00031EC6"/>
    <w:rsid w:val="00033709"/>
    <w:rsid w:val="000345BF"/>
    <w:rsid w:val="0004404D"/>
    <w:rsid w:val="00056BAA"/>
    <w:rsid w:val="00056C15"/>
    <w:rsid w:val="00073481"/>
    <w:rsid w:val="00073FE8"/>
    <w:rsid w:val="00077E8C"/>
    <w:rsid w:val="00081B9D"/>
    <w:rsid w:val="000A1681"/>
    <w:rsid w:val="000A22B2"/>
    <w:rsid w:val="000D0B3F"/>
    <w:rsid w:val="000E2B62"/>
    <w:rsid w:val="000E2D52"/>
    <w:rsid w:val="000E65D1"/>
    <w:rsid w:val="000F2A35"/>
    <w:rsid w:val="001064CA"/>
    <w:rsid w:val="00107968"/>
    <w:rsid w:val="001129B3"/>
    <w:rsid w:val="001207C8"/>
    <w:rsid w:val="00123E0B"/>
    <w:rsid w:val="0013084C"/>
    <w:rsid w:val="00134763"/>
    <w:rsid w:val="00141E67"/>
    <w:rsid w:val="001620E3"/>
    <w:rsid w:val="00166F29"/>
    <w:rsid w:val="00193285"/>
    <w:rsid w:val="001A0CCE"/>
    <w:rsid w:val="001D6D7D"/>
    <w:rsid w:val="001E40DF"/>
    <w:rsid w:val="001E77E8"/>
    <w:rsid w:val="001F50E7"/>
    <w:rsid w:val="001F6D35"/>
    <w:rsid w:val="00211AD4"/>
    <w:rsid w:val="0022513E"/>
    <w:rsid w:val="002301D9"/>
    <w:rsid w:val="00234CF4"/>
    <w:rsid w:val="00237B1C"/>
    <w:rsid w:val="00242CE2"/>
    <w:rsid w:val="00291D41"/>
    <w:rsid w:val="002B5FA7"/>
    <w:rsid w:val="002E299D"/>
    <w:rsid w:val="002F6E37"/>
    <w:rsid w:val="0030406C"/>
    <w:rsid w:val="003136D1"/>
    <w:rsid w:val="00313EE1"/>
    <w:rsid w:val="00326515"/>
    <w:rsid w:val="00332A07"/>
    <w:rsid w:val="0034292A"/>
    <w:rsid w:val="003502F3"/>
    <w:rsid w:val="00350B5A"/>
    <w:rsid w:val="00363C20"/>
    <w:rsid w:val="003712DC"/>
    <w:rsid w:val="00376A68"/>
    <w:rsid w:val="00380B2F"/>
    <w:rsid w:val="003A7151"/>
    <w:rsid w:val="003D3149"/>
    <w:rsid w:val="003D6005"/>
    <w:rsid w:val="003E0092"/>
    <w:rsid w:val="003E2CA8"/>
    <w:rsid w:val="003F17B5"/>
    <w:rsid w:val="003F5E75"/>
    <w:rsid w:val="003F61DA"/>
    <w:rsid w:val="00423762"/>
    <w:rsid w:val="004269FC"/>
    <w:rsid w:val="00444EC9"/>
    <w:rsid w:val="0044624B"/>
    <w:rsid w:val="0044796A"/>
    <w:rsid w:val="0046690E"/>
    <w:rsid w:val="0047401C"/>
    <w:rsid w:val="00474994"/>
    <w:rsid w:val="00484756"/>
    <w:rsid w:val="00490F46"/>
    <w:rsid w:val="00497A5E"/>
    <w:rsid w:val="004A3BB4"/>
    <w:rsid w:val="004B7505"/>
    <w:rsid w:val="004C2291"/>
    <w:rsid w:val="004C2676"/>
    <w:rsid w:val="004C2B8F"/>
    <w:rsid w:val="004C3B44"/>
    <w:rsid w:val="00506343"/>
    <w:rsid w:val="0051196C"/>
    <w:rsid w:val="00523BA6"/>
    <w:rsid w:val="005413A4"/>
    <w:rsid w:val="00557451"/>
    <w:rsid w:val="00557666"/>
    <w:rsid w:val="005642B1"/>
    <w:rsid w:val="005706D3"/>
    <w:rsid w:val="005A0869"/>
    <w:rsid w:val="005A5D33"/>
    <w:rsid w:val="005B2F60"/>
    <w:rsid w:val="005C4640"/>
    <w:rsid w:val="005D5B77"/>
    <w:rsid w:val="005E01AF"/>
    <w:rsid w:val="005E22FB"/>
    <w:rsid w:val="005E6C75"/>
    <w:rsid w:val="005F14F1"/>
    <w:rsid w:val="005F20EB"/>
    <w:rsid w:val="006014A9"/>
    <w:rsid w:val="00607979"/>
    <w:rsid w:val="00610EAF"/>
    <w:rsid w:val="00636F40"/>
    <w:rsid w:val="00640717"/>
    <w:rsid w:val="00673F46"/>
    <w:rsid w:val="0067482C"/>
    <w:rsid w:val="006A17CD"/>
    <w:rsid w:val="006A372C"/>
    <w:rsid w:val="006E0BAA"/>
    <w:rsid w:val="006E309C"/>
    <w:rsid w:val="007057C6"/>
    <w:rsid w:val="007226D0"/>
    <w:rsid w:val="0073279B"/>
    <w:rsid w:val="007347DC"/>
    <w:rsid w:val="0076077B"/>
    <w:rsid w:val="0078402D"/>
    <w:rsid w:val="007920A6"/>
    <w:rsid w:val="007A1C83"/>
    <w:rsid w:val="007A27C5"/>
    <w:rsid w:val="007A63BB"/>
    <w:rsid w:val="007E5015"/>
    <w:rsid w:val="007E66CE"/>
    <w:rsid w:val="007F75CC"/>
    <w:rsid w:val="00821DEF"/>
    <w:rsid w:val="00826C52"/>
    <w:rsid w:val="00826EB3"/>
    <w:rsid w:val="008435C4"/>
    <w:rsid w:val="0084693A"/>
    <w:rsid w:val="00846ACA"/>
    <w:rsid w:val="008529B4"/>
    <w:rsid w:val="0088182D"/>
    <w:rsid w:val="00881A01"/>
    <w:rsid w:val="00882333"/>
    <w:rsid w:val="008911CA"/>
    <w:rsid w:val="008C2771"/>
    <w:rsid w:val="008E3175"/>
    <w:rsid w:val="008E436B"/>
    <w:rsid w:val="008F0C33"/>
    <w:rsid w:val="008F174E"/>
    <w:rsid w:val="008F4675"/>
    <w:rsid w:val="00912577"/>
    <w:rsid w:val="00923C73"/>
    <w:rsid w:val="00935085"/>
    <w:rsid w:val="0093568B"/>
    <w:rsid w:val="009441B8"/>
    <w:rsid w:val="009B1E9F"/>
    <w:rsid w:val="009C7A2D"/>
    <w:rsid w:val="009D5DAB"/>
    <w:rsid w:val="009D68D9"/>
    <w:rsid w:val="009F4777"/>
    <w:rsid w:val="009F5075"/>
    <w:rsid w:val="009F7AC5"/>
    <w:rsid w:val="00A05F4F"/>
    <w:rsid w:val="00A21E6A"/>
    <w:rsid w:val="00A225C1"/>
    <w:rsid w:val="00A365B1"/>
    <w:rsid w:val="00A40C63"/>
    <w:rsid w:val="00A66D91"/>
    <w:rsid w:val="00A86135"/>
    <w:rsid w:val="00A93509"/>
    <w:rsid w:val="00A9671C"/>
    <w:rsid w:val="00AA6F8F"/>
    <w:rsid w:val="00AB2468"/>
    <w:rsid w:val="00AD0933"/>
    <w:rsid w:val="00AD7E9B"/>
    <w:rsid w:val="00AE7140"/>
    <w:rsid w:val="00AF3821"/>
    <w:rsid w:val="00AF60A1"/>
    <w:rsid w:val="00B05071"/>
    <w:rsid w:val="00B36C04"/>
    <w:rsid w:val="00B4460F"/>
    <w:rsid w:val="00B52184"/>
    <w:rsid w:val="00B558E8"/>
    <w:rsid w:val="00B567BE"/>
    <w:rsid w:val="00B83A43"/>
    <w:rsid w:val="00BA4859"/>
    <w:rsid w:val="00BC35F6"/>
    <w:rsid w:val="00BD5D6F"/>
    <w:rsid w:val="00BE2920"/>
    <w:rsid w:val="00C27964"/>
    <w:rsid w:val="00C3162F"/>
    <w:rsid w:val="00C36420"/>
    <w:rsid w:val="00C43B4A"/>
    <w:rsid w:val="00C459B5"/>
    <w:rsid w:val="00C61206"/>
    <w:rsid w:val="00C659E4"/>
    <w:rsid w:val="00C76EE3"/>
    <w:rsid w:val="00C77EE9"/>
    <w:rsid w:val="00C80FF6"/>
    <w:rsid w:val="00C846EF"/>
    <w:rsid w:val="00C97162"/>
    <w:rsid w:val="00CA5A0B"/>
    <w:rsid w:val="00CC00DA"/>
    <w:rsid w:val="00CC1243"/>
    <w:rsid w:val="00CC3E20"/>
    <w:rsid w:val="00CD4F0C"/>
    <w:rsid w:val="00D11DDB"/>
    <w:rsid w:val="00D13864"/>
    <w:rsid w:val="00D16E69"/>
    <w:rsid w:val="00D214C4"/>
    <w:rsid w:val="00D23A2A"/>
    <w:rsid w:val="00D33F58"/>
    <w:rsid w:val="00D55E3D"/>
    <w:rsid w:val="00D618F6"/>
    <w:rsid w:val="00D649D2"/>
    <w:rsid w:val="00D714D8"/>
    <w:rsid w:val="00D73AAD"/>
    <w:rsid w:val="00D80BA8"/>
    <w:rsid w:val="00D82CB3"/>
    <w:rsid w:val="00DA77F8"/>
    <w:rsid w:val="00DB2C6E"/>
    <w:rsid w:val="00DC58D1"/>
    <w:rsid w:val="00DC7BB1"/>
    <w:rsid w:val="00DD0632"/>
    <w:rsid w:val="00DE44B4"/>
    <w:rsid w:val="00DF32A0"/>
    <w:rsid w:val="00DF5E45"/>
    <w:rsid w:val="00DF5E88"/>
    <w:rsid w:val="00DF611F"/>
    <w:rsid w:val="00E010B8"/>
    <w:rsid w:val="00E24DFB"/>
    <w:rsid w:val="00E26743"/>
    <w:rsid w:val="00E35D78"/>
    <w:rsid w:val="00E40167"/>
    <w:rsid w:val="00E47EAA"/>
    <w:rsid w:val="00E5532E"/>
    <w:rsid w:val="00E5772E"/>
    <w:rsid w:val="00E609EB"/>
    <w:rsid w:val="00E66BBB"/>
    <w:rsid w:val="00E83A9B"/>
    <w:rsid w:val="00E85A8C"/>
    <w:rsid w:val="00E946FC"/>
    <w:rsid w:val="00EB0869"/>
    <w:rsid w:val="00EB312B"/>
    <w:rsid w:val="00ED38FA"/>
    <w:rsid w:val="00ED71A6"/>
    <w:rsid w:val="00F0338E"/>
    <w:rsid w:val="00F05553"/>
    <w:rsid w:val="00F0570A"/>
    <w:rsid w:val="00F16722"/>
    <w:rsid w:val="00F44CA5"/>
    <w:rsid w:val="00F5370A"/>
    <w:rsid w:val="00F546FC"/>
    <w:rsid w:val="00F6005A"/>
    <w:rsid w:val="00F82E34"/>
    <w:rsid w:val="00FD5B77"/>
    <w:rsid w:val="00FE0CBF"/>
    <w:rsid w:val="00FE0EFC"/>
    <w:rsid w:val="00FE158C"/>
    <w:rsid w:val="00FE2C72"/>
    <w:rsid w:val="00FE5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6536">
      <w:bodyDiv w:val="1"/>
      <w:marLeft w:val="0"/>
      <w:marRight w:val="0"/>
      <w:marTop w:val="0"/>
      <w:marBottom w:val="0"/>
      <w:divBdr>
        <w:top w:val="none" w:sz="0" w:space="0" w:color="auto"/>
        <w:left w:val="none" w:sz="0" w:space="0" w:color="auto"/>
        <w:bottom w:val="none" w:sz="0" w:space="0" w:color="auto"/>
        <w:right w:val="none" w:sz="0" w:space="0" w:color="auto"/>
      </w:divBdr>
    </w:div>
    <w:div w:id="564754872">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56619337">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076937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6EFF953F7FDD4DA8B1E3797FE034D6" ma:contentTypeVersion="14" ma:contentTypeDescription="Create a new document." ma:contentTypeScope="" ma:versionID="e3ec6e7390778d14481975e09dac5fc2">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700e3f41f2777188385bba649a7a1321"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8B727-BBF5-4898-95E6-0A60F796CDBB}">
  <ds:schemaRefs>
    <ds:schemaRef ds:uri="http://schemas.microsoft.com/office/2006/metadata/properties"/>
    <ds:schemaRef ds:uri="http://schemas.microsoft.com/office/infopath/2007/PartnerControls"/>
    <ds:schemaRef ds:uri="1bae5795-8c3c-49a5-b382-ab20d5163afe"/>
    <ds:schemaRef ds:uri="34d82b0d-2c50-4552-9400-8d617320913b"/>
  </ds:schemaRefs>
</ds:datastoreItem>
</file>

<file path=customXml/itemProps2.xml><?xml version="1.0" encoding="utf-8"?>
<ds:datastoreItem xmlns:ds="http://schemas.openxmlformats.org/officeDocument/2006/customXml" ds:itemID="{07660FC3-2AE0-4039-9AC8-844A9EEC39B3}">
  <ds:schemaRefs>
    <ds:schemaRef ds:uri="http://schemas.microsoft.com/sharepoint/v3/contenttype/forms"/>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4.xml><?xml version="1.0" encoding="utf-8"?>
<ds:datastoreItem xmlns:ds="http://schemas.openxmlformats.org/officeDocument/2006/customXml" ds:itemID="{95C19D44-E11A-4C50-8D2B-3448F5895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3838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2024-01-23T11:21:00Z</cp:lastPrinted>
  <dcterms:created xsi:type="dcterms:W3CDTF">2026-02-24T08:01:00Z</dcterms:created>
  <dcterms:modified xsi:type="dcterms:W3CDTF">2026-02-24T08:56:00Z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5011a-3eb3-464c-a51f-65f490074734_Enabled">
    <vt:lpwstr>true</vt:lpwstr>
  </property>
  <property fmtid="{D5CDD505-2E9C-101B-9397-08002B2CF9AE}" pid="3" name="MSIP_Label_5e95011a-3eb3-464c-a51f-65f490074734_SetDate">
    <vt:lpwstr>2025-02-12T08:44:38Z</vt:lpwstr>
  </property>
  <property fmtid="{D5CDD505-2E9C-101B-9397-08002B2CF9AE}" pid="4" name="MSIP_Label_5e95011a-3eb3-464c-a51f-65f490074734_Method">
    <vt:lpwstr>Privileged</vt:lpwstr>
  </property>
  <property fmtid="{D5CDD505-2E9C-101B-9397-08002B2CF9AE}" pid="5" name="MSIP_Label_5e95011a-3eb3-464c-a51f-65f490074734_Name">
    <vt:lpwstr>Public</vt:lpwstr>
  </property>
  <property fmtid="{D5CDD505-2E9C-101B-9397-08002B2CF9AE}" pid="6" name="MSIP_Label_5e95011a-3eb3-464c-a51f-65f490074734_SiteId">
    <vt:lpwstr>22991c1b-aa70-4d9c-85be-637908be565f</vt:lpwstr>
  </property>
  <property fmtid="{D5CDD505-2E9C-101B-9397-08002B2CF9AE}" pid="7" name="MSIP_Label_5e95011a-3eb3-464c-a51f-65f490074734_ActionId">
    <vt:lpwstr>b7006ad9-e4d4-429a-9065-abad6f0f0f68</vt:lpwstr>
  </property>
  <property fmtid="{D5CDD505-2E9C-101B-9397-08002B2CF9AE}" pid="8" name="MSIP_Label_5e95011a-3eb3-464c-a51f-65f490074734_ContentBits">
    <vt:lpwstr>0</vt:lpwstr>
  </property>
  <property fmtid="{D5CDD505-2E9C-101B-9397-08002B2CF9AE}" pid="9" name="ContentTypeId">
    <vt:lpwstr>0x010100DD6EFF953F7FDD4DA8B1E3797FE034D6</vt:lpwstr>
  </property>
</Properties>
</file>