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0E8C7" w14:textId="5AAAD711" w:rsidR="005F30B5" w:rsidRPr="008277BE" w:rsidRDefault="005F30B5" w:rsidP="008277BE">
      <w:pPr>
        <w:spacing w:before="480" w:line="300" w:lineRule="auto"/>
        <w:rPr>
          <w:rFonts w:ascii="Helvetica" w:hAnsi="Helvetica" w:cs="Helvetica"/>
          <w:b/>
          <w:sz w:val="36"/>
        </w:rPr>
      </w:pPr>
      <w:bookmarkStart w:id="0" w:name="_Hlk207626724"/>
      <w:r w:rsidRPr="008277BE">
        <w:rPr>
          <w:rFonts w:ascii="Helvetica" w:hAnsi="Helvetica" w:cs="Helvetica"/>
          <w:b/>
          <w:bCs/>
          <w:sz w:val="36"/>
        </w:rPr>
        <w:t xml:space="preserve">Miele </w:t>
      </w:r>
      <w:r w:rsidR="009879E8">
        <w:rPr>
          <w:rFonts w:ascii="Helvetica" w:hAnsi="Helvetica" w:cs="Helvetica"/>
          <w:b/>
          <w:bCs/>
          <w:sz w:val="36"/>
        </w:rPr>
        <w:t xml:space="preserve">zeigt seine </w:t>
      </w:r>
      <w:r w:rsidR="00B87B47" w:rsidRPr="008277BE">
        <w:rPr>
          <w:rFonts w:ascii="Helvetica" w:hAnsi="Helvetica" w:cs="Helvetica"/>
          <w:b/>
          <w:bCs/>
          <w:sz w:val="36"/>
        </w:rPr>
        <w:t>Dampf</w:t>
      </w:r>
      <w:r w:rsidRPr="008277BE">
        <w:rPr>
          <w:rFonts w:ascii="Helvetica" w:hAnsi="Helvetica" w:cs="Helvetica"/>
          <w:b/>
          <w:bCs/>
          <w:sz w:val="36"/>
        </w:rPr>
        <w:t xml:space="preserve">garschublade </w:t>
      </w:r>
      <w:r w:rsidR="00E13611" w:rsidRPr="008277BE">
        <w:rPr>
          <w:rFonts w:ascii="Helvetica" w:hAnsi="Helvetica" w:cs="Helvetica"/>
          <w:b/>
          <w:bCs/>
          <w:sz w:val="36"/>
        </w:rPr>
        <w:t>auf de</w:t>
      </w:r>
      <w:r w:rsidR="009879E8">
        <w:rPr>
          <w:rFonts w:ascii="Helvetica" w:hAnsi="Helvetica" w:cs="Helvetica"/>
          <w:b/>
          <w:bCs/>
          <w:sz w:val="36"/>
        </w:rPr>
        <w:t>n</w:t>
      </w:r>
      <w:r w:rsidR="00E13611" w:rsidRPr="008277BE">
        <w:rPr>
          <w:rFonts w:ascii="Helvetica" w:hAnsi="Helvetica" w:cs="Helvetica"/>
          <w:b/>
          <w:bCs/>
          <w:sz w:val="36"/>
        </w:rPr>
        <w:t xml:space="preserve"> </w:t>
      </w:r>
      <w:r w:rsidR="009879E8">
        <w:rPr>
          <w:rFonts w:ascii="Helvetica" w:hAnsi="Helvetica" w:cs="Helvetica"/>
          <w:b/>
          <w:bCs/>
          <w:sz w:val="36"/>
        </w:rPr>
        <w:t xml:space="preserve">Elektrofachhandelstagen </w:t>
      </w:r>
    </w:p>
    <w:bookmarkEnd w:id="0"/>
    <w:p w14:paraId="1206C794" w14:textId="21E711C7" w:rsidR="00DF611F" w:rsidRPr="008277BE" w:rsidRDefault="00B87B47" w:rsidP="00DF611F">
      <w:pPr>
        <w:pStyle w:val="Listenabsatz"/>
        <w:numPr>
          <w:ilvl w:val="0"/>
          <w:numId w:val="2"/>
        </w:numPr>
        <w:spacing w:line="360" w:lineRule="auto"/>
        <w:ind w:left="568" w:hanging="284"/>
        <w:rPr>
          <w:rFonts w:ascii="Helvetica" w:hAnsi="Helvetica" w:cs="Helvetica"/>
          <w:sz w:val="24"/>
        </w:rPr>
      </w:pPr>
      <w:r w:rsidRPr="008277BE">
        <w:rPr>
          <w:rFonts w:ascii="Helvetica" w:hAnsi="Helvetica" w:cs="Helvetica"/>
          <w:sz w:val="24"/>
        </w:rPr>
        <w:t>Maximale Flexibilität auf kleinstem Raum</w:t>
      </w:r>
    </w:p>
    <w:p w14:paraId="29233A7B" w14:textId="20017B93" w:rsidR="00DF611F" w:rsidRPr="008277BE" w:rsidRDefault="00B87B47" w:rsidP="008277BE">
      <w:pPr>
        <w:pStyle w:val="Listenabsatz"/>
        <w:numPr>
          <w:ilvl w:val="0"/>
          <w:numId w:val="2"/>
        </w:numPr>
        <w:spacing w:line="360" w:lineRule="auto"/>
        <w:ind w:left="568" w:hanging="284"/>
        <w:rPr>
          <w:rFonts w:ascii="Helvetica" w:hAnsi="Helvetica" w:cs="Helvetica"/>
          <w:sz w:val="24"/>
        </w:rPr>
      </w:pPr>
      <w:r w:rsidRPr="008277BE">
        <w:rPr>
          <w:rFonts w:ascii="Helvetica" w:hAnsi="Helvetica" w:cs="Helvetica"/>
          <w:sz w:val="24"/>
        </w:rPr>
        <w:t xml:space="preserve">Perfekte Ergebnisse </w:t>
      </w:r>
      <w:r w:rsidR="00B35E56" w:rsidRPr="008277BE">
        <w:rPr>
          <w:rFonts w:ascii="Helvetica" w:hAnsi="Helvetica" w:cs="Helvetica"/>
          <w:sz w:val="24"/>
        </w:rPr>
        <w:t>d</w:t>
      </w:r>
      <w:r w:rsidRPr="008277BE">
        <w:rPr>
          <w:rFonts w:ascii="Helvetica" w:hAnsi="Helvetica" w:cs="Helvetica"/>
          <w:sz w:val="24"/>
        </w:rPr>
        <w:t>ank DualSteam-Technologie</w:t>
      </w:r>
    </w:p>
    <w:p w14:paraId="0C8A6B4E" w14:textId="62EC47E1" w:rsidR="00843A12" w:rsidRPr="008277BE" w:rsidRDefault="00893E76">
      <w:pPr>
        <w:pStyle w:val="Listenabsatz"/>
        <w:numPr>
          <w:ilvl w:val="0"/>
          <w:numId w:val="2"/>
        </w:numPr>
        <w:tabs>
          <w:tab w:val="center" w:pos="4536"/>
        </w:tabs>
        <w:overflowPunct/>
        <w:spacing w:before="480" w:line="300" w:lineRule="auto"/>
        <w:ind w:left="568" w:hanging="284"/>
        <w:textAlignment w:val="auto"/>
        <w:rPr>
          <w:rFonts w:ascii="Helvetica" w:hAnsi="Helvetica" w:cs="Helvetica"/>
          <w:b/>
          <w:szCs w:val="22"/>
        </w:rPr>
      </w:pPr>
      <w:r w:rsidRPr="008277BE">
        <w:rPr>
          <w:rFonts w:ascii="Helvetica" w:hAnsi="Helvetica" w:cs="Helvetica"/>
          <w:color w:val="000000" w:themeColor="text1"/>
          <w:sz w:val="24"/>
        </w:rPr>
        <w:t xml:space="preserve">Komfort durch </w:t>
      </w:r>
      <w:r w:rsidR="00495217" w:rsidRPr="008277BE">
        <w:rPr>
          <w:rFonts w:ascii="Helvetica" w:hAnsi="Helvetica" w:cs="Helvetica"/>
          <w:color w:val="000000" w:themeColor="text1"/>
          <w:sz w:val="24"/>
        </w:rPr>
        <w:t xml:space="preserve">über 100 Automatikprogramme </w:t>
      </w:r>
      <w:r w:rsidR="00495217" w:rsidRPr="008277BE">
        <w:rPr>
          <w:rFonts w:ascii="Helvetica" w:hAnsi="Helvetica" w:cs="Helvetica"/>
          <w:sz w:val="24"/>
        </w:rPr>
        <w:t xml:space="preserve">und </w:t>
      </w:r>
      <w:r w:rsidR="00495217" w:rsidRPr="003E37FD">
        <w:rPr>
          <w:rFonts w:ascii="Helvetica" w:hAnsi="Helvetica" w:cs="Helvetica"/>
          <w:sz w:val="24"/>
        </w:rPr>
        <w:t>A</w:t>
      </w:r>
      <w:r w:rsidR="006407BF" w:rsidRPr="003E37FD">
        <w:rPr>
          <w:rFonts w:ascii="Helvetica" w:hAnsi="Helvetica" w:cs="Helvetica"/>
          <w:sz w:val="24"/>
        </w:rPr>
        <w:t>u</w:t>
      </w:r>
      <w:r w:rsidR="006407BF" w:rsidRPr="008277BE">
        <w:rPr>
          <w:rFonts w:ascii="Helvetica" w:hAnsi="Helvetica" w:cs="Helvetica"/>
          <w:sz w:val="24"/>
        </w:rPr>
        <w:t>tomatisches Menügaren</w:t>
      </w:r>
    </w:p>
    <w:p w14:paraId="2BE092F1" w14:textId="710B5C36" w:rsidR="006A4096" w:rsidRPr="009879E8" w:rsidRDefault="00950064" w:rsidP="008277BE">
      <w:pPr>
        <w:tabs>
          <w:tab w:val="center" w:pos="4536"/>
        </w:tabs>
        <w:overflowPunct/>
        <w:spacing w:line="300" w:lineRule="auto"/>
        <w:textAlignment w:val="auto"/>
        <w:rPr>
          <w:rFonts w:ascii="Helvetica" w:hAnsi="Helvetica" w:cs="Helvetica"/>
          <w:b/>
          <w:szCs w:val="22"/>
        </w:rPr>
      </w:pPr>
      <w:r>
        <w:rPr>
          <w:rFonts w:ascii="Helvetica" w:hAnsi="Helvetica" w:cs="Helvetica"/>
          <w:b/>
          <w:szCs w:val="22"/>
        </w:rPr>
        <w:t>Wals</w:t>
      </w:r>
      <w:r w:rsidR="008277BE" w:rsidRPr="003E37FD">
        <w:rPr>
          <w:rFonts w:ascii="Helvetica" w:hAnsi="Helvetica" w:cs="Helvetica"/>
          <w:b/>
          <w:szCs w:val="22"/>
        </w:rPr>
        <w:t>/</w:t>
      </w:r>
      <w:r w:rsidR="009879E8">
        <w:rPr>
          <w:rFonts w:ascii="Helvetica" w:hAnsi="Helvetica" w:cs="Helvetica"/>
          <w:b/>
          <w:szCs w:val="22"/>
        </w:rPr>
        <w:t>Linz</w:t>
      </w:r>
      <w:r w:rsidR="008018D1" w:rsidRPr="008277BE">
        <w:rPr>
          <w:rFonts w:ascii="Helvetica" w:hAnsi="Helvetica" w:cs="Helvetica"/>
          <w:b/>
          <w:szCs w:val="22"/>
        </w:rPr>
        <w:t>,</w:t>
      </w:r>
      <w:r w:rsidR="00DF611F" w:rsidRPr="008277BE">
        <w:rPr>
          <w:rFonts w:ascii="Helvetica" w:hAnsi="Helvetica" w:cs="Helvetica"/>
          <w:b/>
          <w:szCs w:val="22"/>
        </w:rPr>
        <w:t xml:space="preserve"> </w:t>
      </w:r>
      <w:r w:rsidR="00957D4C" w:rsidRPr="008277BE">
        <w:rPr>
          <w:rFonts w:ascii="Helvetica" w:hAnsi="Helvetica" w:cs="Helvetica"/>
          <w:b/>
          <w:szCs w:val="22"/>
        </w:rPr>
        <w:t>September 2</w:t>
      </w:r>
      <w:r w:rsidR="00DF611F" w:rsidRPr="008277BE">
        <w:rPr>
          <w:rFonts w:ascii="Helvetica" w:hAnsi="Helvetica" w:cs="Helvetica"/>
          <w:b/>
          <w:szCs w:val="22"/>
        </w:rPr>
        <w:t>02</w:t>
      </w:r>
      <w:r w:rsidR="009879E8">
        <w:rPr>
          <w:rFonts w:ascii="Helvetica" w:hAnsi="Helvetica" w:cs="Helvetica"/>
          <w:b/>
          <w:szCs w:val="22"/>
        </w:rPr>
        <w:t>6</w:t>
      </w:r>
      <w:r w:rsidR="00DF611F" w:rsidRPr="008277BE">
        <w:rPr>
          <w:rFonts w:ascii="Helvetica" w:hAnsi="Helvetica" w:cs="Helvetica"/>
          <w:b/>
          <w:szCs w:val="22"/>
        </w:rPr>
        <w:t xml:space="preserve"> – </w:t>
      </w:r>
      <w:r w:rsidR="009879E8" w:rsidRPr="009879E8">
        <w:rPr>
          <w:rFonts w:ascii="Helvetica" w:hAnsi="Helvetica" w:cs="Helvetica"/>
          <w:b/>
          <w:szCs w:val="22"/>
        </w:rPr>
        <w:t xml:space="preserve">Miele präsentiert auf den Elektrofachhandelstagen 2026 </w:t>
      </w:r>
      <w:r w:rsidR="00B301BB">
        <w:rPr>
          <w:rFonts w:ascii="Helvetica" w:hAnsi="Helvetica" w:cs="Helvetica"/>
          <w:b/>
          <w:szCs w:val="22"/>
        </w:rPr>
        <w:t xml:space="preserve">in Linz </w:t>
      </w:r>
      <w:r w:rsidR="009879E8" w:rsidRPr="009879E8">
        <w:rPr>
          <w:rFonts w:ascii="Helvetica" w:hAnsi="Helvetica" w:cs="Helvetica"/>
          <w:b/>
          <w:szCs w:val="22"/>
        </w:rPr>
        <w:t xml:space="preserve">seine innovative Dampfgarschublade </w:t>
      </w:r>
      <w:r w:rsidR="009879E8">
        <w:rPr>
          <w:rFonts w:ascii="Helvetica" w:hAnsi="Helvetica" w:cs="Helvetica"/>
          <w:b/>
          <w:szCs w:val="22"/>
        </w:rPr>
        <w:t>D</w:t>
      </w:r>
      <w:r w:rsidR="00FB3D9E">
        <w:rPr>
          <w:rFonts w:ascii="Helvetica" w:hAnsi="Helvetica" w:cs="Helvetica"/>
          <w:b/>
          <w:szCs w:val="22"/>
        </w:rPr>
        <w:t>S</w:t>
      </w:r>
      <w:r w:rsidR="009879E8">
        <w:rPr>
          <w:rFonts w:ascii="Helvetica" w:hAnsi="Helvetica" w:cs="Helvetica"/>
          <w:b/>
          <w:szCs w:val="22"/>
        </w:rPr>
        <w:t xml:space="preserve"> 8010 </w:t>
      </w:r>
      <w:r w:rsidR="009879E8" w:rsidRPr="009879E8">
        <w:rPr>
          <w:rFonts w:ascii="Helvetica" w:hAnsi="Helvetica" w:cs="Helvetica"/>
          <w:b/>
          <w:szCs w:val="22"/>
        </w:rPr>
        <w:t>mit nur 14 cm Höhe</w:t>
      </w:r>
      <w:r w:rsidR="00165563">
        <w:rPr>
          <w:rFonts w:ascii="Helvetica" w:hAnsi="Helvetica" w:cs="Helvetica"/>
          <w:b/>
          <w:szCs w:val="22"/>
        </w:rPr>
        <w:t xml:space="preserve"> jetzt auch in der Trendfarbe Pe</w:t>
      </w:r>
      <w:r w:rsidR="00370E11">
        <w:rPr>
          <w:rFonts w:ascii="Helvetica" w:hAnsi="Helvetica" w:cs="Helvetica"/>
          <w:b/>
          <w:szCs w:val="22"/>
        </w:rPr>
        <w:t>a</w:t>
      </w:r>
      <w:r w:rsidR="00165563">
        <w:rPr>
          <w:rFonts w:ascii="Helvetica" w:hAnsi="Helvetica" w:cs="Helvetica"/>
          <w:b/>
          <w:szCs w:val="22"/>
        </w:rPr>
        <w:t>rlbeige</w:t>
      </w:r>
      <w:r w:rsidR="009879E8" w:rsidRPr="009879E8">
        <w:rPr>
          <w:rFonts w:ascii="Helvetica" w:hAnsi="Helvetica" w:cs="Helvetica"/>
          <w:b/>
          <w:szCs w:val="22"/>
        </w:rPr>
        <w:t>. Sie eröffnet zusätzliche Möglichkeiten beim Kochen mit maximaler Flexibilität in der Küchenplanung – vom urbanen Wohnumfeld bis zu offenen Küchenkonzepten. In Kombination mit einem 45 cm hohen Backofen mit Mikrowelle entsteht eine 3in1-Lösung für die 60 cm Einbaunische, die Backen, Aufwärmen und Dampfgaren in einer Nische vereint – und dabei das parallele Kochen in zwei getrennten Garräumen ermöglicht. Damit reagiert Miele auf den wachsenden Bedarf an gesunden, vielseitigen Zubereitungsarten in der Küche. Ob Gemüse oder Kartoffeln, Sous-vide-gegarte Gerichte oder Erwärmen kleiner Portionen – die Dampfgarschublade bietet Flexibilität für unterschiedlichste Anforderungen und ist ideal für Menüs für bis zu vier Personen.</w:t>
      </w:r>
    </w:p>
    <w:p w14:paraId="2634F602" w14:textId="77777777" w:rsidR="00286BBB" w:rsidRPr="008277BE" w:rsidRDefault="00286BBB" w:rsidP="003B33E4">
      <w:pPr>
        <w:tabs>
          <w:tab w:val="center" w:pos="4536"/>
        </w:tabs>
        <w:overflowPunct/>
        <w:spacing w:line="300" w:lineRule="auto"/>
        <w:textAlignment w:val="auto"/>
        <w:rPr>
          <w:rFonts w:ascii="Helvetica" w:hAnsi="Helvetica" w:cs="Helvetica"/>
          <w:b/>
          <w:bCs/>
          <w:szCs w:val="22"/>
        </w:rPr>
      </w:pPr>
      <w:r w:rsidRPr="00DC0636">
        <w:rPr>
          <w:rFonts w:ascii="Helvetica" w:hAnsi="Helvetica" w:cs="Helvetica"/>
          <w:b/>
          <w:bCs/>
          <w:szCs w:val="22"/>
        </w:rPr>
        <w:t>Kompakte Freiheit – Flexibles Garen in stilvoller Form</w:t>
      </w:r>
    </w:p>
    <w:p w14:paraId="6EA757D2" w14:textId="59E627F0" w:rsidR="007666C2" w:rsidRPr="008277BE" w:rsidRDefault="007666C2" w:rsidP="003B33E4">
      <w:pPr>
        <w:tabs>
          <w:tab w:val="center" w:pos="4536"/>
        </w:tabs>
        <w:overflowPunct/>
        <w:spacing w:line="300" w:lineRule="auto"/>
        <w:textAlignment w:val="auto"/>
        <w:rPr>
          <w:rFonts w:ascii="Helvetica" w:hAnsi="Helvetica" w:cs="Helvetica"/>
          <w:szCs w:val="22"/>
        </w:rPr>
      </w:pPr>
      <w:r w:rsidRPr="008277BE">
        <w:rPr>
          <w:rFonts w:ascii="Helvetica" w:hAnsi="Helvetica" w:cs="Helvetica"/>
          <w:szCs w:val="22"/>
        </w:rPr>
        <w:t xml:space="preserve">Mit der neuen Dampfgarschublade lassen sich erstmals </w:t>
      </w:r>
      <w:r w:rsidRPr="008277BE">
        <w:rPr>
          <w:rFonts w:ascii="Helvetica" w:hAnsi="Helvetica" w:cs="Helvetica"/>
          <w:color w:val="000000" w:themeColor="text1"/>
          <w:szCs w:val="22"/>
        </w:rPr>
        <w:t xml:space="preserve">drei </w:t>
      </w:r>
      <w:r w:rsidR="00E936A3" w:rsidRPr="008277BE">
        <w:rPr>
          <w:rFonts w:ascii="Helvetica" w:hAnsi="Helvetica" w:cs="Helvetica"/>
          <w:color w:val="000000" w:themeColor="text1"/>
          <w:szCs w:val="22"/>
        </w:rPr>
        <w:t>typische</w:t>
      </w:r>
      <w:r w:rsidRPr="008277BE">
        <w:rPr>
          <w:rFonts w:ascii="Helvetica" w:hAnsi="Helvetica" w:cs="Helvetica"/>
          <w:color w:val="000000" w:themeColor="text1"/>
          <w:szCs w:val="22"/>
        </w:rPr>
        <w:t xml:space="preserve"> </w:t>
      </w:r>
      <w:r w:rsidR="00FB3D6A" w:rsidRPr="008277BE">
        <w:rPr>
          <w:rFonts w:ascii="Helvetica" w:hAnsi="Helvetica" w:cs="Helvetica"/>
          <w:color w:val="000000" w:themeColor="text1"/>
          <w:szCs w:val="22"/>
        </w:rPr>
        <w:t xml:space="preserve">Zubereitungsmethoden </w:t>
      </w:r>
      <w:r w:rsidRPr="008277BE">
        <w:rPr>
          <w:rFonts w:ascii="Helvetica" w:hAnsi="Helvetica" w:cs="Helvetica"/>
          <w:szCs w:val="22"/>
        </w:rPr>
        <w:t xml:space="preserve">– Backen, Aufwärmen und Dampfgaren – in einer klassischen 60 </w:t>
      </w:r>
      <w:r w:rsidRPr="00DC0636">
        <w:rPr>
          <w:rFonts w:ascii="Helvetica" w:hAnsi="Helvetica" w:cs="Helvetica"/>
          <w:szCs w:val="22"/>
        </w:rPr>
        <w:t xml:space="preserve">cm hohen Küchennische kombinieren. In Verbindung mit einem 45 cm hohen Backofen mit Mikrowelle können </w:t>
      </w:r>
      <w:r w:rsidR="00052F62" w:rsidRPr="00DC0636">
        <w:rPr>
          <w:rFonts w:ascii="Helvetica" w:hAnsi="Helvetica" w:cs="Helvetica"/>
          <w:szCs w:val="22"/>
        </w:rPr>
        <w:t xml:space="preserve">gleich </w:t>
      </w:r>
      <w:r w:rsidRPr="00DC0636">
        <w:rPr>
          <w:rFonts w:ascii="Helvetica" w:hAnsi="Helvetica" w:cs="Helvetica"/>
          <w:szCs w:val="22"/>
        </w:rPr>
        <w:t>mehrere Speisen parallel zubereitet werden, etwa ein Auflauf im Backofen</w:t>
      </w:r>
      <w:r w:rsidRPr="008277BE">
        <w:rPr>
          <w:rFonts w:ascii="Helvetica" w:hAnsi="Helvetica" w:cs="Helvetica"/>
          <w:szCs w:val="22"/>
        </w:rPr>
        <w:t xml:space="preserve"> und Gemüse in der Dampfgarschublade. Die geringe Bauhöhe schafft zusätzliche </w:t>
      </w:r>
      <w:r w:rsidR="00CB585D" w:rsidRPr="008277BE">
        <w:rPr>
          <w:rFonts w:ascii="Helvetica" w:hAnsi="Helvetica" w:cs="Helvetica"/>
          <w:szCs w:val="22"/>
        </w:rPr>
        <w:t>Planungsoptionen</w:t>
      </w:r>
      <w:r w:rsidRPr="008277BE">
        <w:rPr>
          <w:rFonts w:ascii="Helvetica" w:hAnsi="Helvetica" w:cs="Helvetica"/>
          <w:szCs w:val="22"/>
        </w:rPr>
        <w:t xml:space="preserve">, </w:t>
      </w:r>
      <w:r w:rsidR="008018D1" w:rsidRPr="008277BE">
        <w:rPr>
          <w:rFonts w:ascii="Helvetica" w:hAnsi="Helvetica" w:cs="Helvetica"/>
          <w:szCs w:val="22"/>
        </w:rPr>
        <w:t>besonders</w:t>
      </w:r>
      <w:r w:rsidRPr="008277BE">
        <w:rPr>
          <w:rFonts w:ascii="Helvetica" w:hAnsi="Helvetica" w:cs="Helvetica"/>
          <w:szCs w:val="22"/>
        </w:rPr>
        <w:t xml:space="preserve"> für kompakte </w:t>
      </w:r>
      <w:r w:rsidR="00361698" w:rsidRPr="008277BE">
        <w:rPr>
          <w:rFonts w:ascii="Helvetica" w:hAnsi="Helvetica" w:cs="Helvetica"/>
          <w:szCs w:val="22"/>
        </w:rPr>
        <w:t>Küchen</w:t>
      </w:r>
      <w:r w:rsidRPr="008277BE">
        <w:rPr>
          <w:rFonts w:ascii="Helvetica" w:hAnsi="Helvetica" w:cs="Helvetica"/>
          <w:szCs w:val="22"/>
        </w:rPr>
        <w:t xml:space="preserve">. </w:t>
      </w:r>
      <w:r w:rsidR="00656584" w:rsidRPr="008277BE">
        <w:rPr>
          <w:rFonts w:ascii="Helvetica" w:hAnsi="Helvetica" w:cs="Helvetica"/>
          <w:szCs w:val="22"/>
        </w:rPr>
        <w:t xml:space="preserve">Aber </w:t>
      </w:r>
      <w:r w:rsidR="00656584" w:rsidRPr="008277BE">
        <w:rPr>
          <w:rFonts w:ascii="Helvetica" w:hAnsi="Helvetica" w:cs="Helvetica"/>
          <w:color w:val="000000" w:themeColor="text1"/>
          <w:szCs w:val="22"/>
        </w:rPr>
        <w:t xml:space="preserve">auch in </w:t>
      </w:r>
      <w:r w:rsidR="009F6C05" w:rsidRPr="008277BE">
        <w:rPr>
          <w:rFonts w:ascii="Helvetica" w:hAnsi="Helvetica" w:cs="Helvetica"/>
          <w:color w:val="000000" w:themeColor="text1"/>
          <w:szCs w:val="22"/>
        </w:rPr>
        <w:t xml:space="preserve">Kochlandschaften </w:t>
      </w:r>
      <w:r w:rsidR="00656584" w:rsidRPr="008277BE">
        <w:rPr>
          <w:rFonts w:ascii="Helvetica" w:hAnsi="Helvetica" w:cs="Helvetica"/>
          <w:color w:val="000000" w:themeColor="text1"/>
          <w:szCs w:val="22"/>
        </w:rPr>
        <w:t xml:space="preserve">mit einem </w:t>
      </w:r>
      <w:r w:rsidR="00E936A3" w:rsidRPr="008277BE">
        <w:rPr>
          <w:rFonts w:ascii="Helvetica" w:hAnsi="Helvetica" w:cs="Helvetica"/>
          <w:color w:val="000000" w:themeColor="text1"/>
          <w:szCs w:val="22"/>
        </w:rPr>
        <w:t>minimalistischen</w:t>
      </w:r>
      <w:r w:rsidR="00656584" w:rsidRPr="008277BE">
        <w:rPr>
          <w:rFonts w:ascii="Helvetica" w:hAnsi="Helvetica" w:cs="Helvetica"/>
          <w:color w:val="000000" w:themeColor="text1"/>
          <w:szCs w:val="22"/>
        </w:rPr>
        <w:t xml:space="preserve"> Design </w:t>
      </w:r>
      <w:r w:rsidRPr="008277BE">
        <w:rPr>
          <w:rFonts w:ascii="Helvetica" w:hAnsi="Helvetica" w:cs="Helvetica"/>
          <w:szCs w:val="22"/>
        </w:rPr>
        <w:t xml:space="preserve">fügt sich das Gerät </w:t>
      </w:r>
      <w:r w:rsidR="00AA2F36" w:rsidRPr="008277BE">
        <w:rPr>
          <w:rFonts w:ascii="Helvetica" w:hAnsi="Helvetica" w:cs="Helvetica"/>
          <w:szCs w:val="22"/>
        </w:rPr>
        <w:t>nahtlos und unauffällig</w:t>
      </w:r>
      <w:r w:rsidRPr="008277BE">
        <w:rPr>
          <w:rFonts w:ascii="Helvetica" w:hAnsi="Helvetica" w:cs="Helvetica"/>
          <w:szCs w:val="22"/>
        </w:rPr>
        <w:t xml:space="preserve"> in </w:t>
      </w:r>
      <w:r w:rsidR="00AA2F36" w:rsidRPr="008277BE">
        <w:rPr>
          <w:rFonts w:ascii="Helvetica" w:hAnsi="Helvetica" w:cs="Helvetica"/>
          <w:szCs w:val="22"/>
        </w:rPr>
        <w:t>d</w:t>
      </w:r>
      <w:r w:rsidR="009F6C05" w:rsidRPr="008277BE">
        <w:rPr>
          <w:rFonts w:ascii="Helvetica" w:hAnsi="Helvetica" w:cs="Helvetica"/>
          <w:szCs w:val="22"/>
        </w:rPr>
        <w:t>as Einrichtungskonzept</w:t>
      </w:r>
      <w:r w:rsidRPr="008277BE">
        <w:rPr>
          <w:rFonts w:ascii="Helvetica" w:hAnsi="Helvetica" w:cs="Helvetica"/>
          <w:szCs w:val="22"/>
        </w:rPr>
        <w:t xml:space="preserve"> ein.</w:t>
      </w:r>
    </w:p>
    <w:p w14:paraId="71701233" w14:textId="77777777" w:rsidR="00143CB6" w:rsidRPr="008277BE" w:rsidRDefault="004C4DB5" w:rsidP="003B33E4">
      <w:pPr>
        <w:tabs>
          <w:tab w:val="center" w:pos="4536"/>
        </w:tabs>
        <w:overflowPunct/>
        <w:spacing w:line="300" w:lineRule="auto"/>
        <w:textAlignment w:val="auto"/>
        <w:rPr>
          <w:rFonts w:ascii="Helvetica" w:hAnsi="Helvetica" w:cs="Helvetica"/>
          <w:b/>
          <w:bCs/>
          <w:szCs w:val="22"/>
        </w:rPr>
      </w:pPr>
      <w:r w:rsidRPr="008277BE">
        <w:rPr>
          <w:rFonts w:ascii="Helvetica" w:hAnsi="Helvetica" w:cs="Helvetica"/>
          <w:b/>
          <w:bCs/>
          <w:szCs w:val="22"/>
        </w:rPr>
        <w:t xml:space="preserve">Perfekte Ergebnisse dank jahrzehntelanger </w:t>
      </w:r>
      <w:r w:rsidR="00AD0654" w:rsidRPr="008277BE">
        <w:rPr>
          <w:rFonts w:ascii="Helvetica" w:hAnsi="Helvetica" w:cs="Helvetica"/>
          <w:b/>
          <w:bCs/>
          <w:szCs w:val="22"/>
        </w:rPr>
        <w:t>Dampfgar-</w:t>
      </w:r>
      <w:r w:rsidRPr="008277BE">
        <w:rPr>
          <w:rFonts w:ascii="Helvetica" w:hAnsi="Helvetica" w:cs="Helvetica"/>
          <w:b/>
          <w:bCs/>
          <w:szCs w:val="22"/>
        </w:rPr>
        <w:t>Kompetenz</w:t>
      </w:r>
    </w:p>
    <w:p w14:paraId="3C673F87" w14:textId="458E1794" w:rsidR="005D3D17" w:rsidRPr="008277BE" w:rsidRDefault="0012211C" w:rsidP="003B33E4">
      <w:pPr>
        <w:spacing w:line="300" w:lineRule="auto"/>
        <w:rPr>
          <w:rFonts w:ascii="Helvetica" w:hAnsi="Helvetica" w:cs="Helvetica"/>
          <w:szCs w:val="22"/>
        </w:rPr>
      </w:pPr>
      <w:r w:rsidRPr="008277BE">
        <w:rPr>
          <w:rFonts w:ascii="Helvetica" w:hAnsi="Helvetica" w:cs="Helvetica"/>
          <w:szCs w:val="18"/>
        </w:rPr>
        <w:t xml:space="preserve">Als Pionier im Bereich Haushalts-Dampfgarer setzt Miele erneut Maßstäbe. </w:t>
      </w:r>
      <w:r w:rsidR="004C4DB5" w:rsidRPr="008277BE">
        <w:rPr>
          <w:rFonts w:ascii="Helvetica" w:hAnsi="Helvetica" w:cs="Helvetica"/>
          <w:szCs w:val="22"/>
        </w:rPr>
        <w:t xml:space="preserve">Die DualSteam-Technologie sorgt für kurze Aufheizzeiten und eine gleichmäßige Hitzeverteilung. </w:t>
      </w:r>
      <w:r w:rsidR="006A4096" w:rsidRPr="008277BE">
        <w:rPr>
          <w:rFonts w:ascii="Helvetica" w:hAnsi="Helvetica" w:cs="Helvetica"/>
          <w:szCs w:val="22"/>
        </w:rPr>
        <w:t>Ü</w:t>
      </w:r>
      <w:r w:rsidRPr="008277BE">
        <w:rPr>
          <w:rFonts w:ascii="Helvetica" w:hAnsi="Helvetica" w:cs="Helvetica"/>
          <w:szCs w:val="22"/>
        </w:rPr>
        <w:t xml:space="preserve">ber </w:t>
      </w:r>
      <w:r w:rsidR="003E37FD">
        <w:rPr>
          <w:rFonts w:ascii="Helvetica" w:hAnsi="Helvetica" w:cs="Helvetica"/>
          <w:szCs w:val="22"/>
        </w:rPr>
        <w:br/>
      </w:r>
      <w:r w:rsidRPr="008277BE">
        <w:rPr>
          <w:rFonts w:ascii="Helvetica" w:hAnsi="Helvetica" w:cs="Helvetica"/>
          <w:szCs w:val="22"/>
        </w:rPr>
        <w:t xml:space="preserve">100 Automatikprogramme erleichtern die Zubereitung gesunder Mahlzeiten, </w:t>
      </w:r>
      <w:r w:rsidRPr="00DC0636">
        <w:rPr>
          <w:rFonts w:ascii="Helvetica" w:hAnsi="Helvetica" w:cs="Helvetica"/>
          <w:szCs w:val="22"/>
        </w:rPr>
        <w:t xml:space="preserve">während Sous-vide-Garen auch anspruchsvolle Gerichte ermöglicht. </w:t>
      </w:r>
      <w:r w:rsidR="004C4DB5" w:rsidRPr="00DC0636">
        <w:rPr>
          <w:rFonts w:ascii="Helvetica" w:hAnsi="Helvetica" w:cs="Helvetica"/>
          <w:szCs w:val="22"/>
        </w:rPr>
        <w:t>Die schonende Zubereitung</w:t>
      </w:r>
      <w:r w:rsidR="006A4096" w:rsidRPr="00DC0636">
        <w:rPr>
          <w:rFonts w:ascii="Helvetica" w:hAnsi="Helvetica" w:cs="Helvetica"/>
          <w:szCs w:val="22"/>
        </w:rPr>
        <w:t xml:space="preserve"> des</w:t>
      </w:r>
      <w:r w:rsidR="006A4096" w:rsidRPr="008277BE">
        <w:rPr>
          <w:rFonts w:ascii="Helvetica" w:hAnsi="Helvetica" w:cs="Helvetica"/>
          <w:szCs w:val="22"/>
        </w:rPr>
        <w:t xml:space="preserve"> Dampfgarens</w:t>
      </w:r>
      <w:r w:rsidR="004C4DB5" w:rsidRPr="008277BE">
        <w:rPr>
          <w:rFonts w:ascii="Helvetica" w:hAnsi="Helvetica" w:cs="Helvetica"/>
          <w:szCs w:val="22"/>
        </w:rPr>
        <w:t xml:space="preserve"> erhält Vitamine, Mineralstoffe</w:t>
      </w:r>
      <w:r w:rsidR="00351EFA" w:rsidRPr="008277BE">
        <w:rPr>
          <w:rFonts w:ascii="Helvetica" w:hAnsi="Helvetica" w:cs="Helvetica"/>
          <w:szCs w:val="22"/>
        </w:rPr>
        <w:t xml:space="preserve">, </w:t>
      </w:r>
      <w:r w:rsidR="004C4DB5" w:rsidRPr="008277BE">
        <w:rPr>
          <w:rFonts w:ascii="Helvetica" w:hAnsi="Helvetica" w:cs="Helvetica"/>
          <w:szCs w:val="22"/>
        </w:rPr>
        <w:t>Aromen</w:t>
      </w:r>
      <w:r w:rsidR="00351EFA" w:rsidRPr="008277BE">
        <w:rPr>
          <w:rFonts w:ascii="Helvetica" w:hAnsi="Helvetica" w:cs="Helvetica"/>
          <w:szCs w:val="22"/>
        </w:rPr>
        <w:t xml:space="preserve"> und den vollen Geschmack</w:t>
      </w:r>
      <w:r w:rsidR="004C4DB5" w:rsidRPr="008277BE">
        <w:rPr>
          <w:rFonts w:ascii="Helvetica" w:hAnsi="Helvetica" w:cs="Helvetica"/>
          <w:szCs w:val="22"/>
        </w:rPr>
        <w:t>.</w:t>
      </w:r>
      <w:r w:rsidR="006A4096" w:rsidRPr="008277BE">
        <w:rPr>
          <w:rFonts w:ascii="Helvetica" w:hAnsi="Helvetica" w:cs="Helvetica"/>
          <w:szCs w:val="22"/>
        </w:rPr>
        <w:t xml:space="preserve"> </w:t>
      </w:r>
      <w:r w:rsidRPr="008277BE">
        <w:rPr>
          <w:rFonts w:ascii="Helvetica" w:hAnsi="Helvetica" w:cs="Helvetica"/>
          <w:szCs w:val="22"/>
        </w:rPr>
        <w:t xml:space="preserve">Mit rund </w:t>
      </w:r>
      <w:r w:rsidR="003E37FD">
        <w:rPr>
          <w:rFonts w:ascii="Helvetica" w:hAnsi="Helvetica" w:cs="Helvetica"/>
          <w:szCs w:val="22"/>
        </w:rPr>
        <w:br/>
      </w:r>
      <w:r w:rsidRPr="008277BE">
        <w:rPr>
          <w:rFonts w:ascii="Helvetica" w:hAnsi="Helvetica" w:cs="Helvetica"/>
          <w:szCs w:val="22"/>
        </w:rPr>
        <w:t>14 Litern Garvolumen lassen sich bis zu drei Kilogramm Kartoffeln gleichzeitig garen.</w:t>
      </w:r>
      <w:r w:rsidR="005D3D17" w:rsidRPr="008277BE">
        <w:rPr>
          <w:rFonts w:ascii="Helvetica" w:hAnsi="Helvetica" w:cs="Helvetica"/>
          <w:szCs w:val="18"/>
        </w:rPr>
        <w:t xml:space="preserve"> </w:t>
      </w:r>
      <w:r w:rsidR="00996521" w:rsidRPr="008277BE">
        <w:rPr>
          <w:rFonts w:ascii="Helvetica" w:hAnsi="Helvetica" w:cs="Helvetica"/>
          <w:szCs w:val="18"/>
        </w:rPr>
        <w:t>D</w:t>
      </w:r>
      <w:r w:rsidRPr="008277BE">
        <w:rPr>
          <w:rFonts w:ascii="Helvetica" w:hAnsi="Helvetica" w:cs="Helvetica"/>
          <w:szCs w:val="18"/>
        </w:rPr>
        <w:t>ie</w:t>
      </w:r>
      <w:r w:rsidR="00996521" w:rsidRPr="008277BE">
        <w:rPr>
          <w:rFonts w:ascii="Helvetica" w:hAnsi="Helvetica" w:cs="Helvetica"/>
          <w:szCs w:val="18"/>
        </w:rPr>
        <w:t xml:space="preserve"> Schublade </w:t>
      </w:r>
      <w:r w:rsidRPr="008277BE">
        <w:rPr>
          <w:rFonts w:ascii="Helvetica" w:hAnsi="Helvetica" w:cs="Helvetica"/>
          <w:szCs w:val="18"/>
        </w:rPr>
        <w:t xml:space="preserve">benötigt </w:t>
      </w:r>
      <w:r w:rsidR="00996521" w:rsidRPr="008277BE">
        <w:rPr>
          <w:rFonts w:ascii="Helvetica" w:hAnsi="Helvetica" w:cs="Helvetica"/>
          <w:szCs w:val="18"/>
        </w:rPr>
        <w:t xml:space="preserve">im Vergleich </w:t>
      </w:r>
      <w:r w:rsidR="005D3D17" w:rsidRPr="00DC0636">
        <w:rPr>
          <w:rFonts w:ascii="Helvetica" w:hAnsi="Helvetica" w:cs="Helvetica"/>
          <w:szCs w:val="18"/>
        </w:rPr>
        <w:t>zu 45</w:t>
      </w:r>
      <w:r w:rsidR="00DC0636" w:rsidRPr="00DC0636">
        <w:rPr>
          <w:rFonts w:ascii="Helvetica" w:hAnsi="Helvetica" w:cs="Helvetica"/>
          <w:szCs w:val="18"/>
        </w:rPr>
        <w:t xml:space="preserve"> </w:t>
      </w:r>
      <w:r w:rsidR="005D3D17" w:rsidRPr="00DC0636">
        <w:rPr>
          <w:rFonts w:ascii="Helvetica" w:hAnsi="Helvetica" w:cs="Helvetica"/>
          <w:szCs w:val="18"/>
        </w:rPr>
        <w:t>cm</w:t>
      </w:r>
      <w:r w:rsidR="00DC0636">
        <w:rPr>
          <w:rFonts w:ascii="Helvetica" w:hAnsi="Helvetica" w:cs="Helvetica"/>
          <w:szCs w:val="18"/>
        </w:rPr>
        <w:t xml:space="preserve"> </w:t>
      </w:r>
      <w:r w:rsidR="005D3D17" w:rsidRPr="008277BE">
        <w:rPr>
          <w:rFonts w:ascii="Helvetica" w:hAnsi="Helvetica" w:cs="Helvetica"/>
          <w:szCs w:val="18"/>
        </w:rPr>
        <w:t xml:space="preserve">Dampfgarern bis zu </w:t>
      </w:r>
      <w:r w:rsidR="005D3D17" w:rsidRPr="00DC0636">
        <w:rPr>
          <w:rFonts w:ascii="Helvetica" w:hAnsi="Helvetica" w:cs="Helvetica"/>
          <w:szCs w:val="18"/>
        </w:rPr>
        <w:t xml:space="preserve">30 </w:t>
      </w:r>
      <w:r w:rsidR="00996521" w:rsidRPr="00DC0636">
        <w:rPr>
          <w:rFonts w:ascii="Helvetica" w:hAnsi="Helvetica" w:cs="Helvetica"/>
          <w:szCs w:val="18"/>
        </w:rPr>
        <w:t>P</w:t>
      </w:r>
      <w:r w:rsidR="005D3D17" w:rsidRPr="00DC0636">
        <w:rPr>
          <w:rFonts w:ascii="Helvetica" w:hAnsi="Helvetica" w:cs="Helvetica"/>
          <w:szCs w:val="18"/>
        </w:rPr>
        <w:t>rozent</w:t>
      </w:r>
      <w:r w:rsidR="005D3D17" w:rsidRPr="008277BE">
        <w:rPr>
          <w:rFonts w:ascii="Helvetica" w:hAnsi="Helvetica" w:cs="Helvetica"/>
          <w:szCs w:val="18"/>
        </w:rPr>
        <w:t xml:space="preserve"> weniger Energie. </w:t>
      </w:r>
      <w:r w:rsidR="005D3D17" w:rsidRPr="008277BE">
        <w:rPr>
          <w:rFonts w:ascii="Helvetica" w:hAnsi="Helvetica" w:cs="Helvetica"/>
          <w:szCs w:val="22"/>
        </w:rPr>
        <w:t>Auch der Wasserverbrauch fällt geringer aus.</w:t>
      </w:r>
    </w:p>
    <w:p w14:paraId="6136EE93" w14:textId="11B708CA" w:rsidR="00143CB6" w:rsidRPr="008277BE" w:rsidRDefault="00FE522B" w:rsidP="003B33E4">
      <w:pPr>
        <w:tabs>
          <w:tab w:val="center" w:pos="4536"/>
        </w:tabs>
        <w:overflowPunct/>
        <w:spacing w:line="300" w:lineRule="auto"/>
        <w:textAlignment w:val="auto"/>
        <w:rPr>
          <w:rFonts w:ascii="Helvetica" w:hAnsi="Helvetica" w:cs="Helvetica"/>
          <w:b/>
          <w:bCs/>
          <w:szCs w:val="22"/>
        </w:rPr>
      </w:pPr>
      <w:r w:rsidRPr="008277BE">
        <w:rPr>
          <w:rFonts w:ascii="Helvetica" w:hAnsi="Helvetica" w:cs="Helvetica"/>
          <w:b/>
          <w:bCs/>
          <w:szCs w:val="22"/>
        </w:rPr>
        <w:lastRenderedPageBreak/>
        <w:t>Vielseitig garen, einfach bedienen</w:t>
      </w:r>
    </w:p>
    <w:p w14:paraId="7453A119" w14:textId="41AF214E" w:rsidR="0012211C" w:rsidRPr="008277BE" w:rsidRDefault="0012211C" w:rsidP="0012211C">
      <w:pPr>
        <w:tabs>
          <w:tab w:val="center" w:pos="4536"/>
        </w:tabs>
        <w:overflowPunct/>
        <w:spacing w:line="300" w:lineRule="auto"/>
        <w:textAlignment w:val="auto"/>
        <w:rPr>
          <w:rFonts w:ascii="Helvetica" w:hAnsi="Helvetica" w:cs="Helvetica"/>
          <w:szCs w:val="22"/>
        </w:rPr>
      </w:pPr>
      <w:r w:rsidRPr="008277BE">
        <w:rPr>
          <w:rFonts w:ascii="Helvetica" w:hAnsi="Helvetica" w:cs="Helvetica"/>
          <w:szCs w:val="22"/>
        </w:rPr>
        <w:t xml:space="preserve">Besonderer Fokus </w:t>
      </w:r>
      <w:r w:rsidR="004C4DB5" w:rsidRPr="008277BE">
        <w:rPr>
          <w:rFonts w:ascii="Helvetica" w:hAnsi="Helvetica" w:cs="Helvetica"/>
          <w:szCs w:val="22"/>
        </w:rPr>
        <w:t>der Entwicklung lag auf einer komfortable</w:t>
      </w:r>
      <w:r w:rsidR="00AD0654" w:rsidRPr="008277BE">
        <w:rPr>
          <w:rFonts w:ascii="Helvetica" w:hAnsi="Helvetica" w:cs="Helvetica"/>
          <w:szCs w:val="22"/>
        </w:rPr>
        <w:t>n</w:t>
      </w:r>
      <w:r w:rsidR="004C4DB5" w:rsidRPr="008277BE">
        <w:rPr>
          <w:rFonts w:ascii="Helvetica" w:hAnsi="Helvetica" w:cs="Helvetica"/>
          <w:szCs w:val="22"/>
        </w:rPr>
        <w:t xml:space="preserve"> und intuitive</w:t>
      </w:r>
      <w:r w:rsidR="00AD0654" w:rsidRPr="008277BE">
        <w:rPr>
          <w:rFonts w:ascii="Helvetica" w:hAnsi="Helvetica" w:cs="Helvetica"/>
          <w:szCs w:val="22"/>
        </w:rPr>
        <w:t>n</w:t>
      </w:r>
      <w:r w:rsidR="004C4DB5" w:rsidRPr="008277BE">
        <w:rPr>
          <w:rFonts w:ascii="Helvetica" w:hAnsi="Helvetica" w:cs="Helvetica"/>
          <w:szCs w:val="22"/>
        </w:rPr>
        <w:t xml:space="preserve"> Handhabung. </w:t>
      </w:r>
      <w:r w:rsidR="00ED65CE" w:rsidRPr="008277BE">
        <w:rPr>
          <w:rFonts w:ascii="Helvetica" w:hAnsi="Helvetica" w:cs="Helvetica"/>
          <w:szCs w:val="22"/>
        </w:rPr>
        <w:t>Das a</w:t>
      </w:r>
      <w:r w:rsidRPr="008277BE">
        <w:rPr>
          <w:rFonts w:ascii="Helvetica" w:hAnsi="Helvetica" w:cs="Helvetica"/>
          <w:szCs w:val="22"/>
        </w:rPr>
        <w:t xml:space="preserve">utomatische Menügaren ermöglicht die parallele Zubereitung von bis zu drei Lebensmitteln </w:t>
      </w:r>
      <w:r w:rsidR="004C4DB5" w:rsidRPr="008277BE">
        <w:rPr>
          <w:rFonts w:ascii="Helvetica" w:hAnsi="Helvetica" w:cs="Helvetica"/>
          <w:szCs w:val="22"/>
        </w:rPr>
        <w:t xml:space="preserve">und sorgt dafür, dass alle Komponenten gleichzeitig fertig sind. </w:t>
      </w:r>
      <w:r w:rsidRPr="008277BE">
        <w:rPr>
          <w:rFonts w:ascii="Helvetica" w:hAnsi="Helvetica" w:cs="Helvetica"/>
          <w:szCs w:val="22"/>
        </w:rPr>
        <w:t>Zwei Garschalen – gelocht und ungelocht – lassen sich flexibel kombinieren</w:t>
      </w:r>
      <w:r w:rsidR="004C4DB5" w:rsidRPr="008277BE">
        <w:rPr>
          <w:rFonts w:ascii="Helvetica" w:hAnsi="Helvetica" w:cs="Helvetica"/>
          <w:szCs w:val="22"/>
        </w:rPr>
        <w:t>: gelocht für</w:t>
      </w:r>
      <w:r w:rsidR="00AD0654" w:rsidRPr="008277BE">
        <w:rPr>
          <w:rFonts w:ascii="Helvetica" w:hAnsi="Helvetica" w:cs="Helvetica"/>
          <w:szCs w:val="22"/>
        </w:rPr>
        <w:t xml:space="preserve"> Gemüse, Fisch oder Kartoffeln</w:t>
      </w:r>
      <w:r w:rsidR="004C4DB5" w:rsidRPr="008277BE">
        <w:rPr>
          <w:rFonts w:ascii="Helvetica" w:hAnsi="Helvetica" w:cs="Helvetica"/>
          <w:szCs w:val="22"/>
        </w:rPr>
        <w:t>, ungelocht für</w:t>
      </w:r>
      <w:r w:rsidR="00AD0654" w:rsidRPr="008277BE">
        <w:rPr>
          <w:rFonts w:ascii="Helvetica" w:hAnsi="Helvetica" w:cs="Helvetica"/>
          <w:szCs w:val="22"/>
        </w:rPr>
        <w:t xml:space="preserve"> Reis, Couscous oder Polenta.</w:t>
      </w:r>
      <w:r w:rsidR="004C4DB5" w:rsidRPr="008277BE">
        <w:rPr>
          <w:rFonts w:ascii="Helvetica" w:hAnsi="Helvetica" w:cs="Helvetica"/>
          <w:szCs w:val="22"/>
        </w:rPr>
        <w:t xml:space="preserve"> Die Schublade </w:t>
      </w:r>
      <w:r w:rsidR="006A4096" w:rsidRPr="008277BE">
        <w:rPr>
          <w:rFonts w:ascii="Helvetica" w:hAnsi="Helvetica" w:cs="Helvetica"/>
          <w:szCs w:val="22"/>
        </w:rPr>
        <w:t>kann per Push2Open</w:t>
      </w:r>
      <w:r w:rsidR="00127DAA">
        <w:rPr>
          <w:rFonts w:ascii="Helvetica" w:hAnsi="Helvetica" w:cs="Helvetica"/>
          <w:szCs w:val="22"/>
        </w:rPr>
        <w:t>-Funktion</w:t>
      </w:r>
      <w:r w:rsidR="006A4096" w:rsidRPr="008277BE">
        <w:rPr>
          <w:rFonts w:ascii="Helvetica" w:hAnsi="Helvetica" w:cs="Helvetica"/>
          <w:szCs w:val="22"/>
        </w:rPr>
        <w:t xml:space="preserve"> geöffnet werden und</w:t>
      </w:r>
      <w:r w:rsidR="004C4DB5" w:rsidRPr="008277BE">
        <w:rPr>
          <w:rFonts w:ascii="Helvetica" w:hAnsi="Helvetica" w:cs="Helvetica"/>
          <w:szCs w:val="22"/>
        </w:rPr>
        <w:t xml:space="preserve"> der Vollauszug erleichtert die Entnahme des Garguts. Ein </w:t>
      </w:r>
      <w:r w:rsidR="004C4DB5" w:rsidRPr="003E37FD">
        <w:rPr>
          <w:rFonts w:ascii="Helvetica" w:hAnsi="Helvetica" w:cs="Helvetica"/>
          <w:szCs w:val="22"/>
        </w:rPr>
        <w:t>zweizeiliges</w:t>
      </w:r>
      <w:r w:rsidR="004C4DB5" w:rsidRPr="008277BE">
        <w:rPr>
          <w:rFonts w:ascii="Helvetica" w:hAnsi="Helvetica" w:cs="Helvetica"/>
          <w:szCs w:val="22"/>
        </w:rPr>
        <w:t xml:space="preserve"> Klartextdisplay sorgt für gute Lesbarkeit, eine Warmhaltefunktion hält Speisen auf </w:t>
      </w:r>
      <w:r w:rsidR="004C4DB5" w:rsidRPr="00DC0636">
        <w:rPr>
          <w:rFonts w:ascii="Helvetica" w:hAnsi="Helvetica" w:cs="Helvetica"/>
          <w:szCs w:val="22"/>
        </w:rPr>
        <w:t>Temperatur und</w:t>
      </w:r>
      <w:r w:rsidR="004C4DB5" w:rsidRPr="008277BE">
        <w:rPr>
          <w:rFonts w:ascii="Helvetica" w:hAnsi="Helvetica" w:cs="Helvetica"/>
          <w:szCs w:val="22"/>
        </w:rPr>
        <w:t xml:space="preserve"> eine Dampfreduktion am Ende verhindert</w:t>
      </w:r>
      <w:r w:rsidRPr="008277BE">
        <w:rPr>
          <w:rFonts w:ascii="Helvetica" w:hAnsi="Helvetica" w:cs="Helvetica"/>
          <w:szCs w:val="22"/>
        </w:rPr>
        <w:t xml:space="preserve"> </w:t>
      </w:r>
      <w:r w:rsidR="00B90401" w:rsidRPr="008277BE">
        <w:rPr>
          <w:rFonts w:ascii="Helvetica" w:hAnsi="Helvetica" w:cs="Helvetica"/>
          <w:szCs w:val="22"/>
        </w:rPr>
        <w:t>aufsteigenden Dampf</w:t>
      </w:r>
      <w:r w:rsidRPr="008277BE">
        <w:rPr>
          <w:rFonts w:ascii="Helvetica" w:hAnsi="Helvetica" w:cs="Helvetica"/>
          <w:szCs w:val="22"/>
        </w:rPr>
        <w:t xml:space="preserve"> </w:t>
      </w:r>
      <w:r w:rsidR="004C4DB5" w:rsidRPr="008277BE">
        <w:rPr>
          <w:rFonts w:ascii="Helvetica" w:hAnsi="Helvetica" w:cs="Helvetica"/>
          <w:szCs w:val="22"/>
        </w:rPr>
        <w:t xml:space="preserve">beim Öffnen </w:t>
      </w:r>
      <w:r w:rsidR="00AD0654" w:rsidRPr="008277BE">
        <w:rPr>
          <w:rFonts w:ascii="Helvetica" w:hAnsi="Helvetica" w:cs="Helvetica"/>
          <w:szCs w:val="22"/>
        </w:rPr>
        <w:t>des Deckels</w:t>
      </w:r>
      <w:r w:rsidR="004C4DB5" w:rsidRPr="008277BE">
        <w:rPr>
          <w:rFonts w:ascii="Helvetica" w:hAnsi="Helvetica" w:cs="Helvetica"/>
          <w:szCs w:val="22"/>
        </w:rPr>
        <w:t>. Über die Miele App</w:t>
      </w:r>
      <w:r w:rsidR="007F400F" w:rsidRPr="008277BE">
        <w:rPr>
          <w:rFonts w:ascii="Helvetica" w:hAnsi="Helvetica" w:cs="Helvetica"/>
          <w:szCs w:val="22"/>
        </w:rPr>
        <w:t>*</w:t>
      </w:r>
      <w:r w:rsidR="004C4DB5" w:rsidRPr="008277BE">
        <w:rPr>
          <w:rFonts w:ascii="Helvetica" w:hAnsi="Helvetica" w:cs="Helvetica"/>
          <w:szCs w:val="22"/>
        </w:rPr>
        <w:t xml:space="preserve"> </w:t>
      </w:r>
      <w:r w:rsidRPr="008277BE">
        <w:rPr>
          <w:rFonts w:ascii="Helvetica" w:hAnsi="Helvetica" w:cs="Helvetica"/>
          <w:szCs w:val="22"/>
        </w:rPr>
        <w:t xml:space="preserve">lassen sich </w:t>
      </w:r>
      <w:r w:rsidR="004C4DB5" w:rsidRPr="008277BE">
        <w:rPr>
          <w:rFonts w:ascii="Helvetica" w:hAnsi="Helvetica" w:cs="Helvetica"/>
          <w:szCs w:val="22"/>
        </w:rPr>
        <w:t>Rezepte aus</w:t>
      </w:r>
      <w:r w:rsidRPr="008277BE">
        <w:rPr>
          <w:rFonts w:ascii="Helvetica" w:hAnsi="Helvetica" w:cs="Helvetica"/>
          <w:szCs w:val="22"/>
        </w:rPr>
        <w:t>wählen und der Garprozess bequem steuern.</w:t>
      </w:r>
    </w:p>
    <w:p w14:paraId="6C9286B4" w14:textId="27B47D45" w:rsidR="000E71EE" w:rsidRPr="008277BE" w:rsidRDefault="002E373C" w:rsidP="0012211C">
      <w:pPr>
        <w:tabs>
          <w:tab w:val="center" w:pos="4536"/>
        </w:tabs>
        <w:overflowPunct/>
        <w:spacing w:line="300" w:lineRule="auto"/>
        <w:textAlignment w:val="auto"/>
        <w:rPr>
          <w:rFonts w:ascii="Helvetica" w:hAnsi="Helvetica" w:cs="Helvetica"/>
          <w:szCs w:val="22"/>
        </w:rPr>
      </w:pPr>
      <w:r w:rsidRPr="008277BE">
        <w:rPr>
          <w:rFonts w:ascii="Helvetica" w:hAnsi="Helvetica" w:cs="Helvetica"/>
          <w:szCs w:val="22"/>
        </w:rPr>
        <w:t xml:space="preserve">„Unsere neue Dampfgarschublade </w:t>
      </w:r>
      <w:r w:rsidR="003A215D" w:rsidRPr="008277BE">
        <w:rPr>
          <w:rFonts w:ascii="Helvetica" w:hAnsi="Helvetica" w:cs="Helvetica"/>
          <w:szCs w:val="22"/>
        </w:rPr>
        <w:t>ist</w:t>
      </w:r>
      <w:r w:rsidRPr="008277BE">
        <w:rPr>
          <w:rFonts w:ascii="Helvetica" w:hAnsi="Helvetica" w:cs="Helvetica"/>
          <w:szCs w:val="22"/>
        </w:rPr>
        <w:t xml:space="preserve"> besonders für kompakte Küchen </w:t>
      </w:r>
      <w:r w:rsidR="003A215D" w:rsidRPr="008277BE">
        <w:rPr>
          <w:rFonts w:ascii="Helvetica" w:hAnsi="Helvetica" w:cs="Helvetica"/>
          <w:szCs w:val="22"/>
        </w:rPr>
        <w:t>ein Gewinn</w:t>
      </w:r>
      <w:r w:rsidRPr="008277BE">
        <w:rPr>
          <w:rFonts w:ascii="Helvetica" w:hAnsi="Helvetica" w:cs="Helvetica"/>
          <w:szCs w:val="22"/>
        </w:rPr>
        <w:t xml:space="preserve"> – sie benötigt wenig Platz, bietet aber ein großes Garvolumen und einen </w:t>
      </w:r>
      <w:r w:rsidRPr="0028643A">
        <w:rPr>
          <w:rFonts w:ascii="Helvetica" w:hAnsi="Helvetica" w:cs="Helvetica"/>
          <w:szCs w:val="22"/>
        </w:rPr>
        <w:t>800</w:t>
      </w:r>
      <w:r w:rsidR="0028643A">
        <w:rPr>
          <w:rFonts w:ascii="Helvetica" w:hAnsi="Helvetica" w:cs="Helvetica"/>
          <w:szCs w:val="22"/>
        </w:rPr>
        <w:t>-Milliliter-</w:t>
      </w:r>
      <w:r w:rsidRPr="0028643A">
        <w:rPr>
          <w:rFonts w:ascii="Helvetica" w:hAnsi="Helvetica" w:cs="Helvetica"/>
          <w:szCs w:val="22"/>
        </w:rPr>
        <w:t>Wassertank</w:t>
      </w:r>
      <w:r w:rsidR="00127DAA">
        <w:rPr>
          <w:rFonts w:ascii="Helvetica" w:hAnsi="Helvetica" w:cs="Helvetica"/>
          <w:szCs w:val="22"/>
        </w:rPr>
        <w:t>,</w:t>
      </w:r>
      <w:r w:rsidR="00EA29F9" w:rsidRPr="008277BE">
        <w:rPr>
          <w:rFonts w:ascii="Helvetica" w:hAnsi="Helvetica" w:cs="Helvetica"/>
          <w:szCs w:val="22"/>
        </w:rPr>
        <w:t xml:space="preserve"> </w:t>
      </w:r>
      <w:r w:rsidR="002A6049" w:rsidRPr="008277BE">
        <w:rPr>
          <w:rFonts w:ascii="Helvetica" w:hAnsi="Helvetica" w:cs="Helvetica"/>
          <w:szCs w:val="22"/>
        </w:rPr>
        <w:t>mit dem sich</w:t>
      </w:r>
      <w:r w:rsidR="00EA29F9" w:rsidRPr="008277BE">
        <w:rPr>
          <w:rFonts w:ascii="Helvetica" w:hAnsi="Helvetica" w:cs="Helvetica"/>
          <w:szCs w:val="22"/>
        </w:rPr>
        <w:t xml:space="preserve"> </w:t>
      </w:r>
      <w:r w:rsidR="00207E1E" w:rsidRPr="008277BE">
        <w:rPr>
          <w:rFonts w:ascii="Helvetica" w:hAnsi="Helvetica" w:cs="Helvetica"/>
          <w:szCs w:val="22"/>
        </w:rPr>
        <w:t xml:space="preserve">sogar </w:t>
      </w:r>
      <w:r w:rsidRPr="008277BE">
        <w:rPr>
          <w:rFonts w:ascii="Helvetica" w:hAnsi="Helvetica" w:cs="Helvetica"/>
          <w:szCs w:val="22"/>
        </w:rPr>
        <w:t xml:space="preserve">komplette </w:t>
      </w:r>
      <w:r w:rsidR="002A6049" w:rsidRPr="008277BE">
        <w:rPr>
          <w:rFonts w:ascii="Helvetica" w:hAnsi="Helvetica" w:cs="Helvetica"/>
          <w:szCs w:val="22"/>
        </w:rPr>
        <w:t>Menüs garen lassen</w:t>
      </w:r>
      <w:r w:rsidR="00EA29F9" w:rsidRPr="008277BE">
        <w:rPr>
          <w:rFonts w:ascii="Helvetica" w:hAnsi="Helvetica" w:cs="Helvetica"/>
          <w:szCs w:val="22"/>
        </w:rPr>
        <w:t>.</w:t>
      </w:r>
      <w:r w:rsidRPr="008277BE">
        <w:rPr>
          <w:rFonts w:ascii="Helvetica" w:hAnsi="Helvetica" w:cs="Helvetica"/>
          <w:szCs w:val="22"/>
        </w:rPr>
        <w:t xml:space="preserve"> Mit Programmen </w:t>
      </w:r>
      <w:r w:rsidRPr="0028643A">
        <w:rPr>
          <w:rFonts w:ascii="Helvetica" w:hAnsi="Helvetica" w:cs="Helvetica"/>
          <w:szCs w:val="22"/>
        </w:rPr>
        <w:t>wie A</w:t>
      </w:r>
      <w:r w:rsidRPr="008277BE">
        <w:rPr>
          <w:rFonts w:ascii="Helvetica" w:hAnsi="Helvetica" w:cs="Helvetica"/>
          <w:szCs w:val="22"/>
        </w:rPr>
        <w:t xml:space="preserve">utomatisches Menügaren oder </w:t>
      </w:r>
      <w:r w:rsidRPr="0028643A">
        <w:rPr>
          <w:rFonts w:ascii="Helvetica" w:hAnsi="Helvetica" w:cs="Helvetica"/>
          <w:szCs w:val="22"/>
        </w:rPr>
        <w:t>Sous-</w:t>
      </w:r>
      <w:r w:rsidR="0028643A">
        <w:rPr>
          <w:rFonts w:ascii="Helvetica" w:hAnsi="Helvetica" w:cs="Helvetica"/>
          <w:szCs w:val="22"/>
        </w:rPr>
        <w:t>V</w:t>
      </w:r>
      <w:r w:rsidRPr="0028643A">
        <w:rPr>
          <w:rFonts w:ascii="Helvetica" w:hAnsi="Helvetica" w:cs="Helvetica"/>
          <w:szCs w:val="22"/>
        </w:rPr>
        <w:t>ide zeigen</w:t>
      </w:r>
      <w:r w:rsidRPr="008277BE">
        <w:rPr>
          <w:rFonts w:ascii="Helvetica" w:hAnsi="Helvetica" w:cs="Helvetica"/>
          <w:szCs w:val="22"/>
        </w:rPr>
        <w:t xml:space="preserve"> wir unsere Technologiekompetenz und ermöglichen punktgenaue Ergebnisse für </w:t>
      </w:r>
      <w:r w:rsidR="006A4096" w:rsidRPr="008277BE">
        <w:rPr>
          <w:rFonts w:ascii="Helvetica" w:hAnsi="Helvetica" w:cs="Helvetica"/>
          <w:szCs w:val="22"/>
        </w:rPr>
        <w:t>alltägliche Anwendung</w:t>
      </w:r>
      <w:r w:rsidR="00127DAA">
        <w:rPr>
          <w:rFonts w:ascii="Helvetica" w:hAnsi="Helvetica" w:cs="Helvetica"/>
          <w:szCs w:val="22"/>
        </w:rPr>
        <w:t>en</w:t>
      </w:r>
      <w:r w:rsidR="006A4096" w:rsidRPr="008277BE">
        <w:rPr>
          <w:rFonts w:ascii="Helvetica" w:hAnsi="Helvetica" w:cs="Helvetica"/>
          <w:szCs w:val="22"/>
        </w:rPr>
        <w:t xml:space="preserve"> und </w:t>
      </w:r>
      <w:r w:rsidRPr="008277BE">
        <w:rPr>
          <w:rFonts w:ascii="Helvetica" w:hAnsi="Helvetica" w:cs="Helvetica"/>
          <w:szCs w:val="22"/>
        </w:rPr>
        <w:t xml:space="preserve">anspruchsvolle Genießer,“ sagt </w:t>
      </w:r>
      <w:r w:rsidR="003E37FD">
        <w:rPr>
          <w:rFonts w:ascii="Helvetica" w:hAnsi="Helvetica" w:cs="Helvetica"/>
          <w:szCs w:val="22"/>
        </w:rPr>
        <w:br/>
      </w:r>
      <w:r w:rsidRPr="008277BE">
        <w:rPr>
          <w:rFonts w:ascii="Helvetica" w:hAnsi="Helvetica" w:cs="Helvetica"/>
          <w:szCs w:val="22"/>
        </w:rPr>
        <w:t>Dr. Uwe Brunkhorst</w:t>
      </w:r>
      <w:r w:rsidRPr="0028643A">
        <w:rPr>
          <w:rFonts w:ascii="Helvetica" w:hAnsi="Helvetica" w:cs="Helvetica"/>
          <w:szCs w:val="22"/>
        </w:rPr>
        <w:t>, Senior Vice President Business Unit Cooking</w:t>
      </w:r>
      <w:r w:rsidRPr="008277BE">
        <w:rPr>
          <w:rFonts w:ascii="Helvetica" w:hAnsi="Helvetica" w:cs="Helvetica"/>
          <w:szCs w:val="22"/>
        </w:rPr>
        <w:t xml:space="preserve"> bei Miele.</w:t>
      </w:r>
    </w:p>
    <w:p w14:paraId="1CEB66D7" w14:textId="5C7D24C2" w:rsidR="0012211C" w:rsidRPr="008277BE" w:rsidRDefault="0012211C" w:rsidP="0012211C">
      <w:pPr>
        <w:tabs>
          <w:tab w:val="center" w:pos="4536"/>
        </w:tabs>
        <w:overflowPunct/>
        <w:spacing w:line="300" w:lineRule="auto"/>
        <w:textAlignment w:val="auto"/>
        <w:rPr>
          <w:rFonts w:ascii="Helvetica" w:hAnsi="Helvetica" w:cs="Helvetica"/>
          <w:szCs w:val="22"/>
        </w:rPr>
      </w:pPr>
      <w:r w:rsidRPr="008277BE">
        <w:rPr>
          <w:rFonts w:ascii="Helvetica" w:hAnsi="Helvetica" w:cs="Helvetica"/>
          <w:szCs w:val="22"/>
        </w:rPr>
        <w:t xml:space="preserve">Die Markteinführung erfolgt </w:t>
      </w:r>
      <w:r w:rsidR="009879E8">
        <w:rPr>
          <w:rFonts w:ascii="Helvetica" w:hAnsi="Helvetica" w:cs="Helvetica"/>
          <w:szCs w:val="22"/>
        </w:rPr>
        <w:t>im März 2027 in Österrei</w:t>
      </w:r>
      <w:r w:rsidR="009A4684">
        <w:rPr>
          <w:rFonts w:ascii="Helvetica" w:hAnsi="Helvetica" w:cs="Helvetica"/>
          <w:szCs w:val="22"/>
        </w:rPr>
        <w:t>c</w:t>
      </w:r>
      <w:r w:rsidR="009879E8">
        <w:rPr>
          <w:rFonts w:ascii="Helvetica" w:hAnsi="Helvetica" w:cs="Helvetica"/>
          <w:szCs w:val="22"/>
        </w:rPr>
        <w:t xml:space="preserve">h </w:t>
      </w:r>
    </w:p>
    <w:p w14:paraId="00B3B32F" w14:textId="37CD080D" w:rsidR="00FF0805" w:rsidRPr="008277BE" w:rsidRDefault="008277BE" w:rsidP="00FF0805">
      <w:pPr>
        <w:overflowPunct/>
        <w:autoSpaceDE/>
        <w:autoSpaceDN/>
        <w:adjustRightInd/>
        <w:spacing w:line="300" w:lineRule="auto"/>
        <w:textAlignment w:val="auto"/>
        <w:rPr>
          <w:rFonts w:ascii="Helvetica" w:hAnsi="Helvetica" w:cs="Helvetica"/>
          <w:sz w:val="18"/>
          <w:szCs w:val="18"/>
        </w:rPr>
      </w:pPr>
      <w:r w:rsidRPr="008277BE">
        <w:rPr>
          <w:rFonts w:ascii="Helvetica" w:hAnsi="Helvetica" w:cs="Helvetica"/>
          <w:sz w:val="18"/>
          <w:szCs w:val="18"/>
        </w:rPr>
        <w:br/>
      </w:r>
      <w:r w:rsidR="00FF0805" w:rsidRPr="008277BE">
        <w:rPr>
          <w:rFonts w:ascii="Helvetica" w:hAnsi="Helvetica" w:cs="Helvetica"/>
          <w:sz w:val="18"/>
          <w:szCs w:val="18"/>
        </w:rPr>
        <w:t>*Zusätzliches digitales Angebot der Miele &amp; Cie. KG. Abhängig von Modell und Land kann der Funktionsumfang variieren. Erforderlich ist ein Einverständnis zu den Allgemeinen Geschäftsbedingungen und Datenschutzhinweisen für digitale Produkte und Dienste von Miele in der Miele App. Miele behält sich das Recht vor, die digitalen Angebote jederzeit zu ändern oder einzustellen.</w:t>
      </w:r>
    </w:p>
    <w:p w14:paraId="3402485C" w14:textId="77777777" w:rsidR="009879E8" w:rsidRDefault="009879E8" w:rsidP="009879E8">
      <w:pPr>
        <w:overflowPunct/>
        <w:autoSpaceDE/>
        <w:autoSpaceDN/>
        <w:adjustRightInd/>
        <w:spacing w:line="300" w:lineRule="auto"/>
        <w:textAlignment w:val="auto"/>
      </w:pPr>
      <w:r w:rsidRPr="001C16F5">
        <w:rPr>
          <w:rStyle w:val="Fett"/>
          <w:rFonts w:cs="Arial"/>
          <w:color w:val="000000"/>
          <w:szCs w:val="22"/>
          <w:shd w:val="clear" w:color="auto" w:fill="FFFFFF"/>
        </w:rPr>
        <w:t xml:space="preserve">Medienkontakt </w:t>
      </w:r>
      <w:r>
        <w:rPr>
          <w:rStyle w:val="Fett"/>
          <w:rFonts w:cs="Arial"/>
          <w:color w:val="000000"/>
          <w:szCs w:val="22"/>
          <w:shd w:val="clear" w:color="auto" w:fill="FFFFFF"/>
        </w:rPr>
        <w:br/>
      </w:r>
      <w:r w:rsidRPr="001C16F5">
        <w:rPr>
          <w:rFonts w:cs="Arial"/>
          <w:color w:val="000000"/>
          <w:szCs w:val="22"/>
          <w:shd w:val="clear" w:color="auto" w:fill="FFFFFF"/>
        </w:rPr>
        <w:t>Petra Ummenberger</w:t>
      </w:r>
      <w:r w:rsidRPr="001C16F5">
        <w:rPr>
          <w:rFonts w:cs="Arial"/>
          <w:color w:val="000000"/>
          <w:szCs w:val="22"/>
        </w:rPr>
        <w:br/>
      </w:r>
      <w:r w:rsidRPr="001C16F5">
        <w:rPr>
          <w:rFonts w:cs="Arial"/>
          <w:color w:val="000000"/>
          <w:szCs w:val="22"/>
          <w:shd w:val="clear" w:color="auto" w:fill="FFFFFF"/>
        </w:rPr>
        <w:t>Telefon: 050 800 81551</w:t>
      </w:r>
      <w:r w:rsidRPr="001C16F5">
        <w:rPr>
          <w:rFonts w:cs="Arial"/>
          <w:color w:val="000000"/>
          <w:szCs w:val="22"/>
        </w:rPr>
        <w:br/>
      </w:r>
      <w:hyperlink r:id="rId11" w:tgtFrame="_blank" w:history="1">
        <w:r w:rsidRPr="001C16F5">
          <w:rPr>
            <w:rStyle w:val="Hyperlink"/>
            <w:rFonts w:cs="Arial"/>
            <w:color w:val="000000"/>
            <w:szCs w:val="22"/>
            <w:shd w:val="clear" w:color="auto" w:fill="FFFFFF"/>
          </w:rPr>
          <w:t>petra.ummenberger@miele.com</w:t>
        </w:r>
      </w:hyperlink>
      <w:r>
        <w:br/>
      </w:r>
      <w:hyperlink r:id="rId12" w:history="1">
        <w:r w:rsidRPr="0046091F">
          <w:rPr>
            <w:rStyle w:val="Hyperlink"/>
          </w:rPr>
          <w:t>www.miele-presse.at</w:t>
        </w:r>
      </w:hyperlink>
    </w:p>
    <w:p w14:paraId="569EB24F" w14:textId="77777777" w:rsidR="009879E8" w:rsidRPr="00536B3A" w:rsidRDefault="009879E8" w:rsidP="009879E8">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Seit 1899 folgt Miele seinem Markenversprechen „Immer Besser“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Kundinnen und Kunden mit wegweisenden Lösungen im vernetzten Zuhause.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212B6614" w14:textId="77777777" w:rsidR="009879E8" w:rsidRPr="00FE0EFC" w:rsidRDefault="009879E8" w:rsidP="009879E8">
      <w:pPr>
        <w:spacing w:line="300" w:lineRule="auto"/>
        <w:rPr>
          <w:rFonts w:ascii="Helvetica" w:hAnsi="Helvetica"/>
        </w:rPr>
      </w:pPr>
      <w:r w:rsidRPr="00536B3A">
        <w:rPr>
          <w:rFonts w:ascii="Helvetica" w:hAnsi="Helvetica" w:cs="Helvetica"/>
          <w:bCs/>
          <w:color w:val="000000" w:themeColor="text1"/>
          <w:sz w:val="18"/>
          <w:szCs w:val="18"/>
          <w:lang w:val="de-AT"/>
        </w:rPr>
        <w:lastRenderedPageBreak/>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10C815C9" w14:textId="77777777" w:rsidR="0028643A" w:rsidRPr="0028643A" w:rsidRDefault="0028643A" w:rsidP="00DF611F">
      <w:pPr>
        <w:spacing w:line="300" w:lineRule="auto"/>
        <w:rPr>
          <w:rFonts w:ascii="Helvetica" w:hAnsi="Helvetica" w:cs="Helvetica"/>
          <w:bCs/>
        </w:rPr>
      </w:pPr>
    </w:p>
    <w:p w14:paraId="5CE4B9AC" w14:textId="07422D14" w:rsidR="00DF611F" w:rsidRPr="008277BE" w:rsidRDefault="00DF611F" w:rsidP="00DF611F">
      <w:pPr>
        <w:spacing w:line="300" w:lineRule="auto"/>
        <w:rPr>
          <w:rFonts w:ascii="Helvetica" w:hAnsi="Helvetica" w:cs="Helvetica"/>
          <w:b/>
        </w:rPr>
      </w:pPr>
      <w:r w:rsidRPr="008277BE">
        <w:rPr>
          <w:rFonts w:ascii="Helvetica" w:hAnsi="Helvetica" w:cs="Helvetica"/>
          <w:b/>
        </w:rPr>
        <w:t xml:space="preserve">Zu diesem Text gibt es </w:t>
      </w:r>
      <w:r w:rsidR="008277BE">
        <w:rPr>
          <w:rFonts w:ascii="Helvetica" w:hAnsi="Helvetica" w:cs="Helvetica"/>
          <w:b/>
        </w:rPr>
        <w:t>drei</w:t>
      </w:r>
      <w:r w:rsidR="00662AB9" w:rsidRPr="008277BE">
        <w:rPr>
          <w:rFonts w:ascii="Helvetica" w:hAnsi="Helvetica" w:cs="Helvetica"/>
          <w:b/>
        </w:rPr>
        <w:t xml:space="preserve"> </w:t>
      </w:r>
      <w:r w:rsidRPr="008277BE">
        <w:rPr>
          <w:rFonts w:ascii="Helvetica" w:hAnsi="Helvetica" w:cs="Helvetica"/>
          <w:b/>
        </w:rPr>
        <w:t>Fotos</w:t>
      </w:r>
    </w:p>
    <w:p w14:paraId="63D6C081" w14:textId="2E219660" w:rsidR="00DF611F" w:rsidRPr="008277BE" w:rsidRDefault="009A4684" w:rsidP="00DF611F">
      <w:pPr>
        <w:spacing w:line="300" w:lineRule="auto"/>
        <w:rPr>
          <w:rFonts w:ascii="Helvetica" w:hAnsi="Helvetica" w:cs="Helvetica"/>
          <w:bCs/>
          <w:szCs w:val="22"/>
        </w:rPr>
      </w:pPr>
      <w:r w:rsidRPr="009A4684">
        <w:rPr>
          <w:rFonts w:ascii="Helvetica" w:hAnsi="Helvetica" w:cs="Helvetica"/>
          <w:b/>
          <w:bCs/>
          <w:noProof/>
        </w:rPr>
        <w:drawing>
          <wp:anchor distT="0" distB="0" distL="114300" distR="114300" simplePos="0" relativeHeight="251661312" behindDoc="1" locked="0" layoutInCell="1" allowOverlap="1" wp14:anchorId="5992A3B6" wp14:editId="022B0B82">
            <wp:simplePos x="0" y="0"/>
            <wp:positionH relativeFrom="margin">
              <wp:align>left</wp:align>
            </wp:positionH>
            <wp:positionV relativeFrom="paragraph">
              <wp:posOffset>153670</wp:posOffset>
            </wp:positionV>
            <wp:extent cx="1717040" cy="1141095"/>
            <wp:effectExtent l="0" t="0" r="0" b="1905"/>
            <wp:wrapTight wrapText="bothSides">
              <wp:wrapPolygon edited="0">
                <wp:start x="0" y="0"/>
                <wp:lineTo x="0" y="21275"/>
                <wp:lineTo x="21328" y="21275"/>
                <wp:lineTo x="21328" y="0"/>
                <wp:lineTo x="0" y="0"/>
              </wp:wrapPolygon>
            </wp:wrapTight>
            <wp:docPr id="41440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07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17040" cy="1141095"/>
                    </a:xfrm>
                    <a:prstGeom prst="rect">
                      <a:avLst/>
                    </a:prstGeom>
                  </pic:spPr>
                </pic:pic>
              </a:graphicData>
            </a:graphic>
            <wp14:sizeRelH relativeFrom="margin">
              <wp14:pctWidth>0</wp14:pctWidth>
            </wp14:sizeRelH>
            <wp14:sizeRelV relativeFrom="margin">
              <wp14:pctHeight>0</wp14:pctHeight>
            </wp14:sizeRelV>
          </wp:anchor>
        </w:drawing>
      </w:r>
      <w:r w:rsidR="00DF611F" w:rsidRPr="008277BE">
        <w:rPr>
          <w:rFonts w:ascii="Helvetica" w:hAnsi="Helvetica" w:cs="Helvetica"/>
          <w:b/>
          <w:bCs/>
        </w:rPr>
        <w:t>Foto 1:</w:t>
      </w:r>
      <w:r w:rsidR="00662AB9" w:rsidRPr="008277BE">
        <w:rPr>
          <w:rFonts w:ascii="Helvetica" w:hAnsi="Helvetica" w:cs="Helvetica"/>
        </w:rPr>
        <w:t xml:space="preserve"> Die neue Dampfgarschublade von Miele – Platzsparende 3-in-1-Lösung zum Backen, Aufwärmen und Dampfgaren. Mit zwei getrennten Garräumen zur parallelen Zubereitung unterschiedlicher</w:t>
      </w:r>
      <w:r w:rsidR="00C95EC7" w:rsidRPr="008277BE">
        <w:rPr>
          <w:rFonts w:ascii="Helvetica" w:hAnsi="Helvetica" w:cs="Helvetica"/>
        </w:rPr>
        <w:t xml:space="preserve"> Lebensmittel</w:t>
      </w:r>
      <w:r w:rsidR="00662AB9" w:rsidRPr="008277BE">
        <w:rPr>
          <w:rFonts w:ascii="Helvetica" w:hAnsi="Helvetica" w:cs="Helvetica"/>
        </w:rPr>
        <w:t xml:space="preserve">. </w:t>
      </w:r>
      <w:r w:rsidR="00DF611F" w:rsidRPr="008277BE">
        <w:rPr>
          <w:rFonts w:ascii="Helvetica" w:hAnsi="Helvetica" w:cs="Helvetica"/>
          <w:bCs/>
        </w:rPr>
        <w:t>(Foto: Miele)</w:t>
      </w:r>
      <w:r w:rsidR="008277BE" w:rsidRPr="008277BE">
        <w:rPr>
          <w:rFonts w:ascii="Helvetica" w:hAnsi="Helvetica" w:cs="Helvetica"/>
          <w:bCs/>
        </w:rPr>
        <w:br/>
      </w:r>
    </w:p>
    <w:p w14:paraId="26552B7B" w14:textId="16425805" w:rsidR="00662AB9" w:rsidRPr="008277BE" w:rsidRDefault="009A4684" w:rsidP="00662AB9">
      <w:pPr>
        <w:spacing w:line="300" w:lineRule="auto"/>
        <w:rPr>
          <w:rFonts w:ascii="Helvetica" w:hAnsi="Helvetica" w:cs="Helvetica"/>
          <w:bCs/>
        </w:rPr>
      </w:pPr>
      <w:r w:rsidRPr="009A4684">
        <w:rPr>
          <w:rFonts w:ascii="Helvetica" w:hAnsi="Helvetica" w:cs="Helvetica"/>
          <w:b/>
          <w:bCs/>
          <w:noProof/>
        </w:rPr>
        <w:drawing>
          <wp:anchor distT="0" distB="0" distL="114300" distR="114300" simplePos="0" relativeHeight="251659264" behindDoc="1" locked="0" layoutInCell="1" allowOverlap="1" wp14:anchorId="77D728F8" wp14:editId="1064B2C6">
            <wp:simplePos x="0" y="0"/>
            <wp:positionH relativeFrom="margin">
              <wp:align>left</wp:align>
            </wp:positionH>
            <wp:positionV relativeFrom="paragraph">
              <wp:posOffset>356870</wp:posOffset>
            </wp:positionV>
            <wp:extent cx="1693545" cy="1130935"/>
            <wp:effectExtent l="0" t="0" r="1905" b="0"/>
            <wp:wrapTight wrapText="bothSides">
              <wp:wrapPolygon edited="0">
                <wp:start x="0" y="0"/>
                <wp:lineTo x="0" y="21103"/>
                <wp:lineTo x="21381" y="21103"/>
                <wp:lineTo x="21381" y="0"/>
                <wp:lineTo x="0" y="0"/>
              </wp:wrapPolygon>
            </wp:wrapTight>
            <wp:docPr id="10609882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98828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93545" cy="1130935"/>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cs="Helvetica"/>
          <w:b/>
          <w:bCs/>
        </w:rPr>
        <w:br/>
      </w:r>
      <w:r w:rsidR="00DF611F" w:rsidRPr="008277BE">
        <w:rPr>
          <w:rFonts w:ascii="Helvetica" w:hAnsi="Helvetica" w:cs="Helvetica"/>
          <w:b/>
          <w:bCs/>
        </w:rPr>
        <w:t>Foto 2:</w:t>
      </w:r>
      <w:r w:rsidR="00DF611F" w:rsidRPr="008277BE">
        <w:rPr>
          <w:rFonts w:ascii="Helvetica" w:hAnsi="Helvetica" w:cs="Helvetica"/>
        </w:rPr>
        <w:t xml:space="preserve"> </w:t>
      </w:r>
      <w:r w:rsidR="00662AB9" w:rsidRPr="008277BE">
        <w:rPr>
          <w:rFonts w:ascii="Helvetica" w:hAnsi="Helvetica" w:cs="Helvetica"/>
          <w:bCs/>
          <w:szCs w:val="22"/>
        </w:rPr>
        <w:t xml:space="preserve">Clever kombiniert: Die </w:t>
      </w:r>
      <w:r w:rsidR="00662AB9" w:rsidRPr="0028643A">
        <w:rPr>
          <w:rFonts w:ascii="Helvetica" w:hAnsi="Helvetica" w:cs="Helvetica"/>
          <w:bCs/>
          <w:szCs w:val="22"/>
        </w:rPr>
        <w:t>14 cm hohe Dampfgarschublade passt perfekt unter einen 45 cm Backofen mit Mikrowelle in die klassische 60 cm Nische. Je nach Lebensmittel kommen</w:t>
      </w:r>
      <w:r w:rsidR="00662AB9" w:rsidRPr="008277BE">
        <w:rPr>
          <w:rFonts w:ascii="Helvetica" w:hAnsi="Helvetica" w:cs="Helvetica"/>
          <w:bCs/>
          <w:szCs w:val="22"/>
        </w:rPr>
        <w:t xml:space="preserve"> gelochte oder ungelochte Garschalen zum Einsatz – für punktgenaue Ergebnisse von Gemüse über Fisch und Fleisch bis Couscous oder Reis. </w:t>
      </w:r>
      <w:r w:rsidR="004918D3">
        <w:rPr>
          <w:rFonts w:ascii="Helvetica" w:hAnsi="Helvetica" w:cs="Helvetica"/>
          <w:bCs/>
          <w:szCs w:val="22"/>
        </w:rPr>
        <w:t xml:space="preserve"> </w:t>
      </w:r>
      <w:r w:rsidR="00662AB9" w:rsidRPr="008277BE">
        <w:rPr>
          <w:rFonts w:ascii="Helvetica" w:hAnsi="Helvetica" w:cs="Helvetica"/>
          <w:bCs/>
        </w:rPr>
        <w:t>(Foto: Miele)</w:t>
      </w:r>
    </w:p>
    <w:p w14:paraId="610A96C4" w14:textId="53A6F5AF" w:rsidR="008277BE" w:rsidRPr="008277BE" w:rsidRDefault="009A4684" w:rsidP="009A4684">
      <w:pPr>
        <w:spacing w:line="300" w:lineRule="auto"/>
        <w:ind w:left="2832"/>
        <w:rPr>
          <w:rFonts w:ascii="Helvetica" w:hAnsi="Helvetica" w:cs="Helvetica"/>
          <w:bCs/>
          <w:szCs w:val="22"/>
        </w:rPr>
      </w:pPr>
      <w:r w:rsidRPr="009A4684">
        <w:rPr>
          <w:rFonts w:ascii="Helvetica" w:hAnsi="Helvetica" w:cs="Helvetica"/>
          <w:b/>
          <w:bCs/>
          <w:noProof/>
        </w:rPr>
        <w:drawing>
          <wp:anchor distT="0" distB="0" distL="114300" distR="114300" simplePos="0" relativeHeight="251660288" behindDoc="1" locked="0" layoutInCell="1" allowOverlap="1" wp14:anchorId="407A4785" wp14:editId="47F801AA">
            <wp:simplePos x="0" y="0"/>
            <wp:positionH relativeFrom="margin">
              <wp:align>left</wp:align>
            </wp:positionH>
            <wp:positionV relativeFrom="paragraph">
              <wp:posOffset>150495</wp:posOffset>
            </wp:positionV>
            <wp:extent cx="1693545" cy="1169035"/>
            <wp:effectExtent l="0" t="0" r="1905" b="0"/>
            <wp:wrapTight wrapText="bothSides">
              <wp:wrapPolygon edited="0">
                <wp:start x="0" y="0"/>
                <wp:lineTo x="0" y="21119"/>
                <wp:lineTo x="21381" y="21119"/>
                <wp:lineTo x="21381" y="0"/>
                <wp:lineTo x="0" y="0"/>
              </wp:wrapPolygon>
            </wp:wrapTight>
            <wp:docPr id="6599375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3757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93545" cy="1169035"/>
                    </a:xfrm>
                    <a:prstGeom prst="rect">
                      <a:avLst/>
                    </a:prstGeom>
                  </pic:spPr>
                </pic:pic>
              </a:graphicData>
            </a:graphic>
            <wp14:sizeRelH relativeFrom="margin">
              <wp14:pctWidth>0</wp14:pctWidth>
            </wp14:sizeRelH>
            <wp14:sizeRelV relativeFrom="margin">
              <wp14:pctHeight>0</wp14:pctHeight>
            </wp14:sizeRelV>
          </wp:anchor>
        </w:drawing>
      </w:r>
      <w:r w:rsidR="008277BE" w:rsidRPr="008277BE">
        <w:rPr>
          <w:rFonts w:ascii="Helvetica" w:hAnsi="Helvetica" w:cs="Helvetica"/>
          <w:b/>
          <w:bCs/>
        </w:rPr>
        <w:t>Foto 3:</w:t>
      </w:r>
      <w:r w:rsidR="008277BE" w:rsidRPr="008277BE">
        <w:rPr>
          <w:rFonts w:ascii="Helvetica" w:hAnsi="Helvetica" w:cs="Helvetica"/>
        </w:rPr>
        <w:t xml:space="preserve"> Die Dampfgarschublade bietet mehr als </w:t>
      </w:r>
      <w:r w:rsidR="008277BE" w:rsidRPr="0028643A">
        <w:rPr>
          <w:rFonts w:ascii="Helvetica" w:hAnsi="Helvetica" w:cs="Helvetica"/>
        </w:rPr>
        <w:t>100</w:t>
      </w:r>
      <w:r w:rsidR="008277BE" w:rsidRPr="008277BE">
        <w:rPr>
          <w:rFonts w:ascii="Helvetica" w:hAnsi="Helvetica" w:cs="Helvetica"/>
        </w:rPr>
        <w:t xml:space="preserve"> Automatikprogramme </w:t>
      </w:r>
      <w:r w:rsidR="008277BE" w:rsidRPr="0028643A">
        <w:rPr>
          <w:rFonts w:ascii="Helvetica" w:hAnsi="Helvetica" w:cs="Helvetica"/>
        </w:rPr>
        <w:t>und Automatisches</w:t>
      </w:r>
      <w:r w:rsidR="008277BE" w:rsidRPr="008277BE">
        <w:rPr>
          <w:rFonts w:ascii="Helvetica" w:hAnsi="Helvetica" w:cs="Helvetica"/>
        </w:rPr>
        <w:t xml:space="preserve"> Menügaren. Für maximale Flexibilität für unterschiedlichste Anforderungen und Menüs </w:t>
      </w:r>
      <w:r w:rsidR="00127DAA">
        <w:rPr>
          <w:rFonts w:ascii="Helvetica" w:hAnsi="Helvetica" w:cs="Helvetica"/>
        </w:rPr>
        <w:t xml:space="preserve">für </w:t>
      </w:r>
      <w:r w:rsidR="008277BE" w:rsidRPr="008277BE">
        <w:rPr>
          <w:rFonts w:ascii="Helvetica" w:hAnsi="Helvetica" w:cs="Helvetica"/>
        </w:rPr>
        <w:t>bis zu vier Personen.</w:t>
      </w:r>
      <w:r w:rsidR="008277BE" w:rsidRPr="008277BE">
        <w:rPr>
          <w:rFonts w:ascii="Helvetica" w:hAnsi="Helvetica" w:cs="Helvetica"/>
          <w:b/>
          <w:bCs/>
        </w:rPr>
        <w:t xml:space="preserve"> </w:t>
      </w:r>
      <w:r w:rsidR="008277BE" w:rsidRPr="008277BE">
        <w:rPr>
          <w:rFonts w:ascii="Helvetica" w:hAnsi="Helvetica" w:cs="Helvetica"/>
          <w:szCs w:val="22"/>
        </w:rPr>
        <w:t>Rund 14 Liter Garvolumen steht zur Verfügung, darin lassen sich zum Beispiel bis zu drei Kilogramm Kartoffeln gleichzeitig garen.</w:t>
      </w:r>
      <w:r w:rsidR="008277BE" w:rsidRPr="008277BE">
        <w:rPr>
          <w:rFonts w:ascii="Helvetica" w:hAnsi="Helvetica" w:cs="Helvetica"/>
        </w:rPr>
        <w:t xml:space="preserve"> </w:t>
      </w:r>
      <w:r>
        <w:rPr>
          <w:rFonts w:ascii="Helvetica" w:hAnsi="Helvetica" w:cs="Helvetica"/>
        </w:rPr>
        <w:t xml:space="preserve">Jetzt auch in der Trendfarbe Perlbeige </w:t>
      </w:r>
      <w:r w:rsidR="008277BE" w:rsidRPr="008277BE">
        <w:rPr>
          <w:rFonts w:ascii="Helvetica" w:hAnsi="Helvetica" w:cs="Helvetica"/>
        </w:rPr>
        <w:t>(Foto</w:t>
      </w:r>
      <w:r w:rsidR="008277BE" w:rsidRPr="008277BE">
        <w:rPr>
          <w:rFonts w:ascii="Helvetica" w:hAnsi="Helvetica" w:cs="Helvetica"/>
          <w:bCs/>
        </w:rPr>
        <w:t>: Miele)</w:t>
      </w:r>
    </w:p>
    <w:sectPr w:rsidR="008277BE" w:rsidRPr="008277BE" w:rsidSect="00950064">
      <w:headerReference w:type="default" r:id="rId16"/>
      <w:footerReference w:type="default" r:id="rId17"/>
      <w:headerReference w:type="first" r:id="rId18"/>
      <w:footerReference w:type="first" r:id="rId19"/>
      <w:pgSz w:w="11906" w:h="16838"/>
      <w:pgMar w:top="1417" w:right="1417" w:bottom="1985" w:left="1417"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19C4" w14:textId="77777777" w:rsidR="001854BE" w:rsidRDefault="001854BE" w:rsidP="000D0B3F">
      <w:pPr>
        <w:spacing w:before="0"/>
      </w:pPr>
      <w:r>
        <w:separator/>
      </w:r>
    </w:p>
  </w:endnote>
  <w:endnote w:type="continuationSeparator" w:id="0">
    <w:p w14:paraId="67CCC037" w14:textId="77777777" w:rsidR="001854BE" w:rsidRDefault="001854BE"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01893" w14:textId="23D05EEA" w:rsidR="004918D3" w:rsidRPr="006E0BAA" w:rsidRDefault="004918D3" w:rsidP="004918D3">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1854BE"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1854BE"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59E95" w14:textId="77777777" w:rsidR="001854BE" w:rsidRDefault="001854BE" w:rsidP="000D0B3F">
      <w:pPr>
        <w:spacing w:before="0"/>
      </w:pPr>
      <w:r>
        <w:separator/>
      </w:r>
    </w:p>
  </w:footnote>
  <w:footnote w:type="continuationSeparator" w:id="0">
    <w:p w14:paraId="3535E663" w14:textId="77777777" w:rsidR="001854BE" w:rsidRDefault="001854BE"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BB942F7" w14:textId="77777777" w:rsidR="00D13864" w:rsidRDefault="00D138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A128" w14:textId="77777777" w:rsidR="0051196C" w:rsidRPr="0051196C" w:rsidRDefault="0051196C" w:rsidP="0051196C">
    <w:pPr>
      <w:pStyle w:val="Kopfzeile"/>
      <w:jc w:val="center"/>
    </w:pPr>
    <w:r>
      <w:rPr>
        <w:rFonts w:ascii="Helvetica" w:hAnsi="Helvetica"/>
        <w:noProof/>
        <w:lang w:eastAsia="de-DE"/>
      </w:rPr>
      <w:drawing>
        <wp:inline distT="0" distB="0" distL="0" distR="0" wp14:anchorId="2258CA1C" wp14:editId="434E63AC">
          <wp:extent cx="1620000" cy="622905"/>
          <wp:effectExtent l="0" t="0" r="0" b="635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16cid:durableId="188879136">
    <w:abstractNumId w:val="0"/>
  </w:num>
  <w:num w:numId="2" w16cid:durableId="98258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0097"/>
    <w:rsid w:val="00006450"/>
    <w:rsid w:val="00007898"/>
    <w:rsid w:val="00010CEB"/>
    <w:rsid w:val="0002085E"/>
    <w:rsid w:val="00022EA6"/>
    <w:rsid w:val="00033709"/>
    <w:rsid w:val="000345BF"/>
    <w:rsid w:val="00040BA7"/>
    <w:rsid w:val="000431E9"/>
    <w:rsid w:val="0004404D"/>
    <w:rsid w:val="00052F62"/>
    <w:rsid w:val="00055F52"/>
    <w:rsid w:val="00056C15"/>
    <w:rsid w:val="000646AA"/>
    <w:rsid w:val="00064F90"/>
    <w:rsid w:val="000723FA"/>
    <w:rsid w:val="0007270C"/>
    <w:rsid w:val="00073FE8"/>
    <w:rsid w:val="000748FF"/>
    <w:rsid w:val="00081B9D"/>
    <w:rsid w:val="00090620"/>
    <w:rsid w:val="000944BC"/>
    <w:rsid w:val="000A6284"/>
    <w:rsid w:val="000A6C03"/>
    <w:rsid w:val="000A707B"/>
    <w:rsid w:val="000B3F56"/>
    <w:rsid w:val="000B6623"/>
    <w:rsid w:val="000B724C"/>
    <w:rsid w:val="000C25B1"/>
    <w:rsid w:val="000C3B5C"/>
    <w:rsid w:val="000D0B3F"/>
    <w:rsid w:val="000D4389"/>
    <w:rsid w:val="000E139D"/>
    <w:rsid w:val="000E2D52"/>
    <w:rsid w:val="000E38CE"/>
    <w:rsid w:val="000E65D1"/>
    <w:rsid w:val="000E71EE"/>
    <w:rsid w:val="000F0B7E"/>
    <w:rsid w:val="00103E64"/>
    <w:rsid w:val="001055F6"/>
    <w:rsid w:val="001064CA"/>
    <w:rsid w:val="001129B3"/>
    <w:rsid w:val="0012211C"/>
    <w:rsid w:val="00125394"/>
    <w:rsid w:val="00127DAA"/>
    <w:rsid w:val="00134763"/>
    <w:rsid w:val="00135F12"/>
    <w:rsid w:val="00143CB6"/>
    <w:rsid w:val="00146686"/>
    <w:rsid w:val="00146F61"/>
    <w:rsid w:val="0015496A"/>
    <w:rsid w:val="00165563"/>
    <w:rsid w:val="00166747"/>
    <w:rsid w:val="00182837"/>
    <w:rsid w:val="001831D9"/>
    <w:rsid w:val="001854BE"/>
    <w:rsid w:val="00185903"/>
    <w:rsid w:val="001901A9"/>
    <w:rsid w:val="00192BC9"/>
    <w:rsid w:val="001A33DB"/>
    <w:rsid w:val="001C7330"/>
    <w:rsid w:val="001D17C2"/>
    <w:rsid w:val="001D3128"/>
    <w:rsid w:val="001D3F83"/>
    <w:rsid w:val="001D6D7D"/>
    <w:rsid w:val="001E14DC"/>
    <w:rsid w:val="001E40DF"/>
    <w:rsid w:val="001E4C2A"/>
    <w:rsid w:val="001E77E8"/>
    <w:rsid w:val="001F3440"/>
    <w:rsid w:val="001F5052"/>
    <w:rsid w:val="001F50E7"/>
    <w:rsid w:val="001F6D35"/>
    <w:rsid w:val="00200248"/>
    <w:rsid w:val="00207E1E"/>
    <w:rsid w:val="00213511"/>
    <w:rsid w:val="00214973"/>
    <w:rsid w:val="00221FB1"/>
    <w:rsid w:val="0022513E"/>
    <w:rsid w:val="002301D9"/>
    <w:rsid w:val="00233FCD"/>
    <w:rsid w:val="0023422F"/>
    <w:rsid w:val="00237B1C"/>
    <w:rsid w:val="0024148D"/>
    <w:rsid w:val="00242CE2"/>
    <w:rsid w:val="00250F7E"/>
    <w:rsid w:val="00251CC7"/>
    <w:rsid w:val="00252284"/>
    <w:rsid w:val="002530BB"/>
    <w:rsid w:val="00254518"/>
    <w:rsid w:val="0025451A"/>
    <w:rsid w:val="0028643A"/>
    <w:rsid w:val="00286BBB"/>
    <w:rsid w:val="0029288E"/>
    <w:rsid w:val="002A6049"/>
    <w:rsid w:val="002B1AA5"/>
    <w:rsid w:val="002B24B5"/>
    <w:rsid w:val="002B5FA7"/>
    <w:rsid w:val="002B7BE6"/>
    <w:rsid w:val="002C3B24"/>
    <w:rsid w:val="002C51D6"/>
    <w:rsid w:val="002E373C"/>
    <w:rsid w:val="002F0011"/>
    <w:rsid w:val="002F1418"/>
    <w:rsid w:val="002F5925"/>
    <w:rsid w:val="00300B2B"/>
    <w:rsid w:val="00302E41"/>
    <w:rsid w:val="003136D1"/>
    <w:rsid w:val="003167D4"/>
    <w:rsid w:val="00326515"/>
    <w:rsid w:val="003307BC"/>
    <w:rsid w:val="00332A07"/>
    <w:rsid w:val="00333857"/>
    <w:rsid w:val="003353EF"/>
    <w:rsid w:val="00335913"/>
    <w:rsid w:val="003370D7"/>
    <w:rsid w:val="00340CAC"/>
    <w:rsid w:val="0034292A"/>
    <w:rsid w:val="0034419B"/>
    <w:rsid w:val="003502F3"/>
    <w:rsid w:val="003508B6"/>
    <w:rsid w:val="00350B5A"/>
    <w:rsid w:val="00351EFA"/>
    <w:rsid w:val="00361698"/>
    <w:rsid w:val="00362420"/>
    <w:rsid w:val="00362D3E"/>
    <w:rsid w:val="00370E11"/>
    <w:rsid w:val="003745C1"/>
    <w:rsid w:val="00380B2F"/>
    <w:rsid w:val="00386C32"/>
    <w:rsid w:val="003A215D"/>
    <w:rsid w:val="003B0369"/>
    <w:rsid w:val="003B33E4"/>
    <w:rsid w:val="003C252B"/>
    <w:rsid w:val="003D47E7"/>
    <w:rsid w:val="003D6005"/>
    <w:rsid w:val="003D7507"/>
    <w:rsid w:val="003D795B"/>
    <w:rsid w:val="003E0092"/>
    <w:rsid w:val="003E2CA8"/>
    <w:rsid w:val="003E37FD"/>
    <w:rsid w:val="003F17B5"/>
    <w:rsid w:val="003F21F0"/>
    <w:rsid w:val="003F5E75"/>
    <w:rsid w:val="00405B4B"/>
    <w:rsid w:val="004116EF"/>
    <w:rsid w:val="004140AF"/>
    <w:rsid w:val="00423762"/>
    <w:rsid w:val="0042410A"/>
    <w:rsid w:val="00444EC9"/>
    <w:rsid w:val="004461C6"/>
    <w:rsid w:val="0044796A"/>
    <w:rsid w:val="004507F1"/>
    <w:rsid w:val="00463145"/>
    <w:rsid w:val="0047401C"/>
    <w:rsid w:val="00474994"/>
    <w:rsid w:val="00484756"/>
    <w:rsid w:val="004868AE"/>
    <w:rsid w:val="004874A3"/>
    <w:rsid w:val="00487AF4"/>
    <w:rsid w:val="00490F46"/>
    <w:rsid w:val="004918D3"/>
    <w:rsid w:val="00495217"/>
    <w:rsid w:val="00497A5E"/>
    <w:rsid w:val="004A3BB4"/>
    <w:rsid w:val="004A70C5"/>
    <w:rsid w:val="004B4125"/>
    <w:rsid w:val="004B6390"/>
    <w:rsid w:val="004B7505"/>
    <w:rsid w:val="004C2291"/>
    <w:rsid w:val="004C2676"/>
    <w:rsid w:val="004C2B8F"/>
    <w:rsid w:val="004C4DB5"/>
    <w:rsid w:val="004D11EB"/>
    <w:rsid w:val="004E7093"/>
    <w:rsid w:val="004E7AC0"/>
    <w:rsid w:val="0050043A"/>
    <w:rsid w:val="005054C7"/>
    <w:rsid w:val="00507CE8"/>
    <w:rsid w:val="0051196C"/>
    <w:rsid w:val="0051361C"/>
    <w:rsid w:val="00517523"/>
    <w:rsid w:val="0052004E"/>
    <w:rsid w:val="00523BA6"/>
    <w:rsid w:val="00530232"/>
    <w:rsid w:val="00531DEA"/>
    <w:rsid w:val="005413A4"/>
    <w:rsid w:val="0054198C"/>
    <w:rsid w:val="005430D9"/>
    <w:rsid w:val="00547035"/>
    <w:rsid w:val="0055390E"/>
    <w:rsid w:val="00555627"/>
    <w:rsid w:val="0055662A"/>
    <w:rsid w:val="00565F5D"/>
    <w:rsid w:val="005706D3"/>
    <w:rsid w:val="00570B3E"/>
    <w:rsid w:val="005717FD"/>
    <w:rsid w:val="005746BA"/>
    <w:rsid w:val="00582B76"/>
    <w:rsid w:val="00583A73"/>
    <w:rsid w:val="00591639"/>
    <w:rsid w:val="005A5D33"/>
    <w:rsid w:val="005B3CD3"/>
    <w:rsid w:val="005B4B75"/>
    <w:rsid w:val="005C06A6"/>
    <w:rsid w:val="005C4640"/>
    <w:rsid w:val="005C57EB"/>
    <w:rsid w:val="005C7DF8"/>
    <w:rsid w:val="005D3D17"/>
    <w:rsid w:val="005E01AF"/>
    <w:rsid w:val="005E22FB"/>
    <w:rsid w:val="005E6C75"/>
    <w:rsid w:val="005E7B46"/>
    <w:rsid w:val="005F2A39"/>
    <w:rsid w:val="005F30B5"/>
    <w:rsid w:val="005F79F4"/>
    <w:rsid w:val="006042D8"/>
    <w:rsid w:val="00607979"/>
    <w:rsid w:val="00610DF4"/>
    <w:rsid w:val="00610EAF"/>
    <w:rsid w:val="00625181"/>
    <w:rsid w:val="00626735"/>
    <w:rsid w:val="0063139B"/>
    <w:rsid w:val="00632E86"/>
    <w:rsid w:val="00633916"/>
    <w:rsid w:val="00640717"/>
    <w:rsid w:val="006407BF"/>
    <w:rsid w:val="00642DF3"/>
    <w:rsid w:val="0065515E"/>
    <w:rsid w:val="00656584"/>
    <w:rsid w:val="00656EE1"/>
    <w:rsid w:val="00662AB9"/>
    <w:rsid w:val="006704F4"/>
    <w:rsid w:val="00680A27"/>
    <w:rsid w:val="006A17CD"/>
    <w:rsid w:val="006A4096"/>
    <w:rsid w:val="006A4637"/>
    <w:rsid w:val="006C5FB9"/>
    <w:rsid w:val="006D2635"/>
    <w:rsid w:val="006E04E6"/>
    <w:rsid w:val="006E0BAA"/>
    <w:rsid w:val="006E17FA"/>
    <w:rsid w:val="006E2EFF"/>
    <w:rsid w:val="006F3FCE"/>
    <w:rsid w:val="00701206"/>
    <w:rsid w:val="007057C6"/>
    <w:rsid w:val="00715907"/>
    <w:rsid w:val="00726498"/>
    <w:rsid w:val="007347DC"/>
    <w:rsid w:val="00745850"/>
    <w:rsid w:val="00747751"/>
    <w:rsid w:val="0075308A"/>
    <w:rsid w:val="00755738"/>
    <w:rsid w:val="00756BCA"/>
    <w:rsid w:val="0076077B"/>
    <w:rsid w:val="00765B31"/>
    <w:rsid w:val="007666C2"/>
    <w:rsid w:val="007674ED"/>
    <w:rsid w:val="007920A6"/>
    <w:rsid w:val="0079294C"/>
    <w:rsid w:val="00792D36"/>
    <w:rsid w:val="007A1C83"/>
    <w:rsid w:val="007A1F1D"/>
    <w:rsid w:val="007A63BB"/>
    <w:rsid w:val="007D1325"/>
    <w:rsid w:val="007E19A9"/>
    <w:rsid w:val="007E2545"/>
    <w:rsid w:val="007E3031"/>
    <w:rsid w:val="007E55A3"/>
    <w:rsid w:val="007F400F"/>
    <w:rsid w:val="007F75CC"/>
    <w:rsid w:val="008018D1"/>
    <w:rsid w:val="008073D3"/>
    <w:rsid w:val="00813EAA"/>
    <w:rsid w:val="00820C42"/>
    <w:rsid w:val="00824216"/>
    <w:rsid w:val="008277BE"/>
    <w:rsid w:val="00827B05"/>
    <w:rsid w:val="0083020E"/>
    <w:rsid w:val="00840377"/>
    <w:rsid w:val="008435C4"/>
    <w:rsid w:val="00843A12"/>
    <w:rsid w:val="00846ACA"/>
    <w:rsid w:val="008529B4"/>
    <w:rsid w:val="00881A01"/>
    <w:rsid w:val="00882333"/>
    <w:rsid w:val="00893B42"/>
    <w:rsid w:val="00893E76"/>
    <w:rsid w:val="00895088"/>
    <w:rsid w:val="00895839"/>
    <w:rsid w:val="008C2A30"/>
    <w:rsid w:val="008C6821"/>
    <w:rsid w:val="008E3175"/>
    <w:rsid w:val="008E33C9"/>
    <w:rsid w:val="008E428B"/>
    <w:rsid w:val="008F0C33"/>
    <w:rsid w:val="00905F99"/>
    <w:rsid w:val="00906823"/>
    <w:rsid w:val="009223F3"/>
    <w:rsid w:val="00935085"/>
    <w:rsid w:val="00936EDA"/>
    <w:rsid w:val="00945A6C"/>
    <w:rsid w:val="00950064"/>
    <w:rsid w:val="00957D4C"/>
    <w:rsid w:val="00972A66"/>
    <w:rsid w:val="00975E7A"/>
    <w:rsid w:val="00977758"/>
    <w:rsid w:val="009879E8"/>
    <w:rsid w:val="00996521"/>
    <w:rsid w:val="009A4684"/>
    <w:rsid w:val="009B6E7B"/>
    <w:rsid w:val="009C05EC"/>
    <w:rsid w:val="009C6C85"/>
    <w:rsid w:val="009C7A2D"/>
    <w:rsid w:val="009D44C9"/>
    <w:rsid w:val="009D5DAB"/>
    <w:rsid w:val="009D68D9"/>
    <w:rsid w:val="009F0D55"/>
    <w:rsid w:val="009F4D9A"/>
    <w:rsid w:val="009F5075"/>
    <w:rsid w:val="009F6C05"/>
    <w:rsid w:val="00A1784C"/>
    <w:rsid w:val="00A26F18"/>
    <w:rsid w:val="00A334B8"/>
    <w:rsid w:val="00A3701E"/>
    <w:rsid w:val="00A40C63"/>
    <w:rsid w:val="00A62933"/>
    <w:rsid w:val="00A63E31"/>
    <w:rsid w:val="00A63FEB"/>
    <w:rsid w:val="00A66D91"/>
    <w:rsid w:val="00A83322"/>
    <w:rsid w:val="00A86135"/>
    <w:rsid w:val="00A874C7"/>
    <w:rsid w:val="00A87AF3"/>
    <w:rsid w:val="00A87D43"/>
    <w:rsid w:val="00A93509"/>
    <w:rsid w:val="00A9671C"/>
    <w:rsid w:val="00AA2F36"/>
    <w:rsid w:val="00AA5F8E"/>
    <w:rsid w:val="00AA63A7"/>
    <w:rsid w:val="00AA6F8F"/>
    <w:rsid w:val="00AB00BF"/>
    <w:rsid w:val="00AB5341"/>
    <w:rsid w:val="00AB7837"/>
    <w:rsid w:val="00AC33A9"/>
    <w:rsid w:val="00AC3A46"/>
    <w:rsid w:val="00AD0654"/>
    <w:rsid w:val="00AD1EC9"/>
    <w:rsid w:val="00AD45CA"/>
    <w:rsid w:val="00AD7E9B"/>
    <w:rsid w:val="00AE23DC"/>
    <w:rsid w:val="00AE2C2A"/>
    <w:rsid w:val="00AF3821"/>
    <w:rsid w:val="00AF60A1"/>
    <w:rsid w:val="00B05071"/>
    <w:rsid w:val="00B164AB"/>
    <w:rsid w:val="00B16B39"/>
    <w:rsid w:val="00B301BB"/>
    <w:rsid w:val="00B30993"/>
    <w:rsid w:val="00B35E56"/>
    <w:rsid w:val="00B36C04"/>
    <w:rsid w:val="00B41933"/>
    <w:rsid w:val="00B558E8"/>
    <w:rsid w:val="00B567BE"/>
    <w:rsid w:val="00B56B64"/>
    <w:rsid w:val="00B61BFA"/>
    <w:rsid w:val="00B6762B"/>
    <w:rsid w:val="00B73D6A"/>
    <w:rsid w:val="00B77C22"/>
    <w:rsid w:val="00B831ED"/>
    <w:rsid w:val="00B86588"/>
    <w:rsid w:val="00B87B47"/>
    <w:rsid w:val="00B90401"/>
    <w:rsid w:val="00B91227"/>
    <w:rsid w:val="00B913AC"/>
    <w:rsid w:val="00BA4859"/>
    <w:rsid w:val="00BB0274"/>
    <w:rsid w:val="00BB34CA"/>
    <w:rsid w:val="00BC65BF"/>
    <w:rsid w:val="00BE267C"/>
    <w:rsid w:val="00BE5EAA"/>
    <w:rsid w:val="00BF1EF7"/>
    <w:rsid w:val="00BF2113"/>
    <w:rsid w:val="00C253A8"/>
    <w:rsid w:val="00C27964"/>
    <w:rsid w:val="00C3162F"/>
    <w:rsid w:val="00C32A5F"/>
    <w:rsid w:val="00C32FAD"/>
    <w:rsid w:val="00C338E6"/>
    <w:rsid w:val="00C35766"/>
    <w:rsid w:val="00C36420"/>
    <w:rsid w:val="00C478A1"/>
    <w:rsid w:val="00C6076B"/>
    <w:rsid w:val="00C619B4"/>
    <w:rsid w:val="00C76EE3"/>
    <w:rsid w:val="00C77EE9"/>
    <w:rsid w:val="00C80FF6"/>
    <w:rsid w:val="00C846EF"/>
    <w:rsid w:val="00C93F03"/>
    <w:rsid w:val="00C9514E"/>
    <w:rsid w:val="00C95EC7"/>
    <w:rsid w:val="00C96EF9"/>
    <w:rsid w:val="00C97162"/>
    <w:rsid w:val="00CB585D"/>
    <w:rsid w:val="00CC1243"/>
    <w:rsid w:val="00CC3E20"/>
    <w:rsid w:val="00CC6D06"/>
    <w:rsid w:val="00CD3327"/>
    <w:rsid w:val="00CD4302"/>
    <w:rsid w:val="00CD4F0C"/>
    <w:rsid w:val="00CD53B0"/>
    <w:rsid w:val="00CD5959"/>
    <w:rsid w:val="00CF51A9"/>
    <w:rsid w:val="00D033B0"/>
    <w:rsid w:val="00D05AD7"/>
    <w:rsid w:val="00D11DDB"/>
    <w:rsid w:val="00D13864"/>
    <w:rsid w:val="00D16E69"/>
    <w:rsid w:val="00D2551C"/>
    <w:rsid w:val="00D25826"/>
    <w:rsid w:val="00D27814"/>
    <w:rsid w:val="00D33F58"/>
    <w:rsid w:val="00D35BB4"/>
    <w:rsid w:val="00D55CF4"/>
    <w:rsid w:val="00D55E3D"/>
    <w:rsid w:val="00D618F6"/>
    <w:rsid w:val="00D70E8C"/>
    <w:rsid w:val="00D7339E"/>
    <w:rsid w:val="00D80BA8"/>
    <w:rsid w:val="00D825BC"/>
    <w:rsid w:val="00D82CB3"/>
    <w:rsid w:val="00D82F97"/>
    <w:rsid w:val="00D86BC7"/>
    <w:rsid w:val="00DA4196"/>
    <w:rsid w:val="00DA77F8"/>
    <w:rsid w:val="00DB2C6E"/>
    <w:rsid w:val="00DB33FB"/>
    <w:rsid w:val="00DC0636"/>
    <w:rsid w:val="00DC2058"/>
    <w:rsid w:val="00DC7BB1"/>
    <w:rsid w:val="00DD0632"/>
    <w:rsid w:val="00DD3C7B"/>
    <w:rsid w:val="00DD45CC"/>
    <w:rsid w:val="00DD4753"/>
    <w:rsid w:val="00DE44B4"/>
    <w:rsid w:val="00DE467B"/>
    <w:rsid w:val="00DE7862"/>
    <w:rsid w:val="00DF1B66"/>
    <w:rsid w:val="00DF5E88"/>
    <w:rsid w:val="00DF611F"/>
    <w:rsid w:val="00E010B8"/>
    <w:rsid w:val="00E02856"/>
    <w:rsid w:val="00E04A17"/>
    <w:rsid w:val="00E13611"/>
    <w:rsid w:val="00E14B23"/>
    <w:rsid w:val="00E16971"/>
    <w:rsid w:val="00E26125"/>
    <w:rsid w:val="00E26892"/>
    <w:rsid w:val="00E2778D"/>
    <w:rsid w:val="00E35D78"/>
    <w:rsid w:val="00E37237"/>
    <w:rsid w:val="00E40167"/>
    <w:rsid w:val="00E5062C"/>
    <w:rsid w:val="00E52C4D"/>
    <w:rsid w:val="00E5532E"/>
    <w:rsid w:val="00E5772E"/>
    <w:rsid w:val="00E66BBB"/>
    <w:rsid w:val="00E71127"/>
    <w:rsid w:val="00E719DD"/>
    <w:rsid w:val="00E83A9B"/>
    <w:rsid w:val="00E847B4"/>
    <w:rsid w:val="00E85A8C"/>
    <w:rsid w:val="00E933D3"/>
    <w:rsid w:val="00E936A3"/>
    <w:rsid w:val="00E95EBB"/>
    <w:rsid w:val="00E973A2"/>
    <w:rsid w:val="00EA0A02"/>
    <w:rsid w:val="00EA1D67"/>
    <w:rsid w:val="00EA29F9"/>
    <w:rsid w:val="00EA66E1"/>
    <w:rsid w:val="00EB0869"/>
    <w:rsid w:val="00EB312B"/>
    <w:rsid w:val="00ED20D7"/>
    <w:rsid w:val="00ED65CE"/>
    <w:rsid w:val="00ED71A6"/>
    <w:rsid w:val="00ED79C5"/>
    <w:rsid w:val="00EE0C4E"/>
    <w:rsid w:val="00EE151D"/>
    <w:rsid w:val="00EE5F6C"/>
    <w:rsid w:val="00EF1EF9"/>
    <w:rsid w:val="00EF7DB6"/>
    <w:rsid w:val="00F0182F"/>
    <w:rsid w:val="00F05553"/>
    <w:rsid w:val="00F12F9B"/>
    <w:rsid w:val="00F16722"/>
    <w:rsid w:val="00F31336"/>
    <w:rsid w:val="00F3308E"/>
    <w:rsid w:val="00F3684F"/>
    <w:rsid w:val="00F40066"/>
    <w:rsid w:val="00F51215"/>
    <w:rsid w:val="00F5370A"/>
    <w:rsid w:val="00F6005A"/>
    <w:rsid w:val="00F678D3"/>
    <w:rsid w:val="00F704EA"/>
    <w:rsid w:val="00F8153F"/>
    <w:rsid w:val="00F96258"/>
    <w:rsid w:val="00FA5CA8"/>
    <w:rsid w:val="00FB3D6A"/>
    <w:rsid w:val="00FB3D9E"/>
    <w:rsid w:val="00FC2174"/>
    <w:rsid w:val="00FD14AA"/>
    <w:rsid w:val="00FD342D"/>
    <w:rsid w:val="00FD3BFB"/>
    <w:rsid w:val="00FE0CBF"/>
    <w:rsid w:val="00FE0EFC"/>
    <w:rsid w:val="00FE4B20"/>
    <w:rsid w:val="00FE522B"/>
    <w:rsid w:val="00FF0805"/>
    <w:rsid w:val="00FF30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F4479A04-FC28-4455-B7F5-3D2946C9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66BBB"/>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1F3440"/>
    <w:rPr>
      <w:sz w:val="20"/>
    </w:rPr>
  </w:style>
  <w:style w:type="character" w:customStyle="1" w:styleId="KommentartextZchn">
    <w:name w:val="Kommentartext Zchn"/>
    <w:basedOn w:val="Absatz-Standardschriftart"/>
    <w:link w:val="Kommentartext"/>
    <w:uiPriority w:val="99"/>
    <w:rsid w:val="001F3440"/>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1F3440"/>
    <w:rPr>
      <w:b/>
      <w:bCs/>
    </w:rPr>
  </w:style>
  <w:style w:type="character" w:customStyle="1" w:styleId="KommentarthemaZchn">
    <w:name w:val="Kommentarthema Zchn"/>
    <w:basedOn w:val="KommentartextZchn"/>
    <w:link w:val="Kommentarthema"/>
    <w:uiPriority w:val="99"/>
    <w:semiHidden/>
    <w:rsid w:val="001F3440"/>
    <w:rPr>
      <w:rFonts w:ascii="Arial" w:eastAsia="Times New Roman" w:hAnsi="Arial" w:cs="Times New Roman"/>
      <w:b/>
      <w:bCs/>
      <w:sz w:val="20"/>
      <w:szCs w:val="20"/>
      <w:lang w:eastAsia="de-DE"/>
    </w:rPr>
  </w:style>
  <w:style w:type="paragraph" w:styleId="berarbeitung">
    <w:name w:val="Revision"/>
    <w:hidden/>
    <w:uiPriority w:val="99"/>
    <w:semiHidden/>
    <w:rsid w:val="0079294C"/>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A63FE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202a51-e097-4c5e-a342-e0a4c97f7bcb">
      <Terms xmlns="http://schemas.microsoft.com/office/infopath/2007/PartnerControls"/>
    </lcf76f155ced4ddcb4097134ff3c332f>
    <TaxCatchAll xmlns="e012e28e-d7dd-4009-96de-63c659adc1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3F7641171449C4DA6D11903B4CB198A" ma:contentTypeVersion="18" ma:contentTypeDescription="Ein neues Dokument erstellen." ma:contentTypeScope="" ma:versionID="c4226fb65abf4fec2d14c589bf37562f">
  <xsd:schema xmlns:xsd="http://www.w3.org/2001/XMLSchema" xmlns:xs="http://www.w3.org/2001/XMLSchema" xmlns:p="http://schemas.microsoft.com/office/2006/metadata/properties" xmlns:ns2="03202a51-e097-4c5e-a342-e0a4c97f7bcb" xmlns:ns3="e012e28e-d7dd-4009-96de-63c659adc1c3" targetNamespace="http://schemas.microsoft.com/office/2006/metadata/properties" ma:root="true" ma:fieldsID="5ba0a4e143a0493072c250e903caa670" ns2:_="" ns3:_="">
    <xsd:import namespace="03202a51-e097-4c5e-a342-e0a4c97f7bcb"/>
    <xsd:import namespace="e012e28e-d7dd-4009-96de-63c659adc1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02a51-e097-4c5e-a342-e0a4c97f7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12e28e-d7dd-4009-96de-63c659adc1c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70a4e1a-eeac-4ba4-849e-95161e6bf38b}" ma:internalName="TaxCatchAll" ma:showField="CatchAllData" ma:web="e012e28e-d7dd-4009-96de-63c659adc1c3">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9BBF9-66E4-416A-91FE-8F8680195ACE}">
  <ds:schemaRefs>
    <ds:schemaRef ds:uri="http://schemas.microsoft.com/office/2006/metadata/properties"/>
    <ds:schemaRef ds:uri="http://schemas.microsoft.com/office/infopath/2007/PartnerControls"/>
    <ds:schemaRef ds:uri="03202a51-e097-4c5e-a342-e0a4c97f7bcb"/>
    <ds:schemaRef ds:uri="e012e28e-d7dd-4009-96de-63c659adc1c3"/>
  </ds:schemaRefs>
</ds:datastoreItem>
</file>

<file path=customXml/itemProps2.xml><?xml version="1.0" encoding="utf-8"?>
<ds:datastoreItem xmlns:ds="http://schemas.openxmlformats.org/officeDocument/2006/customXml" ds:itemID="{5DFB7795-5A04-4F0F-A0F1-C3C78E07287D}">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86A9F50-E4BA-4F3D-AF52-42868252B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02a51-e097-4c5e-a342-e0a4c97f7bcb"/>
    <ds:schemaRef ds:uri="e012e28e-d7dd-4009-96de-63c659adc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898</Words>
  <Characters>5662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6547</CharactersWithSpaces>
  <SharedDoc>false</SharedDoc>
  <HLinks>
    <vt:vector size="30" baseType="variant">
      <vt:variant>
        <vt:i4>7012472</vt:i4>
      </vt:variant>
      <vt:variant>
        <vt:i4>3</vt:i4>
      </vt:variant>
      <vt:variant>
        <vt:i4>0</vt:i4>
      </vt:variant>
      <vt:variant>
        <vt:i4>5</vt:i4>
      </vt:variant>
      <vt:variant>
        <vt:lpwstr>http://www.miele-presse.de/</vt:lpwstr>
      </vt:variant>
      <vt:variant>
        <vt:lpwstr/>
      </vt:variant>
      <vt:variant>
        <vt:i4>6815755</vt:i4>
      </vt:variant>
      <vt:variant>
        <vt:i4>0</vt:i4>
      </vt:variant>
      <vt:variant>
        <vt:i4>0</vt:i4>
      </vt:variant>
      <vt:variant>
        <vt:i4>5</vt:i4>
      </vt:variant>
      <vt:variant>
        <vt:lpwstr>mailto:vorname.nachname@miele.com</vt:lpwstr>
      </vt:variant>
      <vt:variant>
        <vt:lpwstr/>
      </vt:variant>
      <vt:variant>
        <vt:i4>7012472</vt:i4>
      </vt:variant>
      <vt:variant>
        <vt:i4>0</vt:i4>
      </vt:variant>
      <vt:variant>
        <vt:i4>0</vt:i4>
      </vt:variant>
      <vt:variant>
        <vt:i4>5</vt:i4>
      </vt:variant>
      <vt:variant>
        <vt:lpwstr>http://www.miele-presse.de/</vt:lpwstr>
      </vt:variant>
      <vt:variant>
        <vt:lpwstr/>
      </vt:variant>
      <vt:variant>
        <vt:i4>5963833</vt:i4>
      </vt:variant>
      <vt:variant>
        <vt:i4>3</vt:i4>
      </vt:variant>
      <vt:variant>
        <vt:i4>0</vt:i4>
      </vt:variant>
      <vt:variant>
        <vt:i4>5</vt:i4>
      </vt:variant>
      <vt:variant>
        <vt:lpwstr>mailto:ines.mundhenke@miele.com</vt:lpwstr>
      </vt:variant>
      <vt:variant>
        <vt:lpwstr/>
      </vt:variant>
      <vt:variant>
        <vt:i4>5963833</vt:i4>
      </vt:variant>
      <vt:variant>
        <vt:i4>0</vt:i4>
      </vt:variant>
      <vt:variant>
        <vt:i4>0</vt:i4>
      </vt:variant>
      <vt:variant>
        <vt:i4>5</vt:i4>
      </vt:variant>
      <vt:variant>
        <vt:lpwstr>mailto:ines.mundhenke@miele.com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5</cp:revision>
  <cp:lastPrinted>2025-09-02T17:08:00Z</cp:lastPrinted>
  <dcterms:created xsi:type="dcterms:W3CDTF">2026-09-11T09:15:00Z</dcterms:created>
  <dcterms:modified xsi:type="dcterms:W3CDTF">2026-09-24T09:07:00Z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0x01010003F7641171449C4DA6D11903B4CB198A</vt:lpwstr>
  </property>
  <property fmtid="{D5CDD505-2E9C-101B-9397-08002B2CF9AE}" pid="10" name="MediaServiceImageTags">
    <vt:lpwstr/>
  </property>
  <property fmtid="{D5CDD505-2E9C-101B-9397-08002B2CF9AE}" pid="11" name="docLang">
    <vt:lpwstr>de</vt:lpwstr>
  </property>
</Properties>
</file>