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3AB9" w14:textId="77777777" w:rsidR="004B7505" w:rsidRDefault="004B7505" w:rsidP="003D6005">
      <w:pPr>
        <w:pStyle w:val="Kopfzeile"/>
        <w:jc w:val="center"/>
        <w:rPr>
          <w:rFonts w:ascii="Helvetica" w:hAnsi="Helvetica"/>
          <w:b/>
          <w:color w:val="000000"/>
        </w:rPr>
      </w:pPr>
    </w:p>
    <w:p w14:paraId="08BFBE2C" w14:textId="77777777" w:rsidR="002B36D7" w:rsidRDefault="002B36D7" w:rsidP="00AC1502">
      <w:pPr>
        <w:overflowPunct/>
        <w:autoSpaceDE/>
        <w:autoSpaceDN/>
        <w:adjustRightInd/>
        <w:spacing w:line="300" w:lineRule="auto"/>
        <w:textAlignment w:val="auto"/>
        <w:rPr>
          <w:rFonts w:ascii="Helvetica" w:hAnsi="Helvetica" w:cs="Helvetica"/>
          <w:b/>
          <w:sz w:val="36"/>
        </w:rPr>
      </w:pPr>
    </w:p>
    <w:p w14:paraId="4D7C01ED" w14:textId="34B66AD5" w:rsidR="00F35606" w:rsidRDefault="009C7F71" w:rsidP="009C7F71">
      <w:pPr>
        <w:overflowPunct/>
        <w:autoSpaceDE/>
        <w:autoSpaceDN/>
        <w:adjustRightInd/>
        <w:spacing w:line="300" w:lineRule="auto"/>
        <w:textAlignment w:val="auto"/>
        <w:rPr>
          <w:rFonts w:ascii="Helvetica" w:hAnsi="Helvetica" w:cs="Helvetica"/>
          <w:b/>
          <w:bCs/>
          <w:sz w:val="36"/>
          <w:lang w:val="de-AT"/>
        </w:rPr>
      </w:pPr>
      <w:r w:rsidRPr="009C7F71">
        <w:rPr>
          <w:rFonts w:ascii="Helvetica" w:hAnsi="Helvetica" w:cs="Helvetica"/>
          <w:b/>
          <w:bCs/>
          <w:sz w:val="36"/>
          <w:lang w:val="de-AT"/>
        </w:rPr>
        <w:t>Miele Professional erweitert Social-Media-Präsenz in der DACH-Region</w:t>
      </w:r>
    </w:p>
    <w:p w14:paraId="5D456A35" w14:textId="77777777" w:rsidR="009C7F71" w:rsidRPr="009C7F71" w:rsidRDefault="009C7F71" w:rsidP="009C7F71">
      <w:pPr>
        <w:pStyle w:val="Listenabsatz"/>
        <w:numPr>
          <w:ilvl w:val="0"/>
          <w:numId w:val="2"/>
        </w:numPr>
        <w:spacing w:line="360" w:lineRule="auto"/>
        <w:ind w:left="568" w:hanging="284"/>
        <w:rPr>
          <w:rFonts w:ascii="Helvetica" w:hAnsi="Helvetica"/>
          <w:sz w:val="24"/>
          <w:lang w:val="de-AT"/>
        </w:rPr>
      </w:pPr>
      <w:r w:rsidRPr="009C7F71">
        <w:rPr>
          <w:rFonts w:ascii="Helvetica" w:hAnsi="Helvetica"/>
          <w:sz w:val="24"/>
          <w:lang w:val="de-AT"/>
        </w:rPr>
        <w:t xml:space="preserve">Neuer Facebook-Auftritt informiert gewerbliche Anwender über professionelle Lösungen </w:t>
      </w:r>
    </w:p>
    <w:p w14:paraId="39F8D746" w14:textId="6218BD33" w:rsidR="00886A0F" w:rsidRPr="009C7F71" w:rsidRDefault="009C7F71" w:rsidP="005B0737">
      <w:pPr>
        <w:pStyle w:val="Listenabsatz"/>
        <w:numPr>
          <w:ilvl w:val="0"/>
          <w:numId w:val="2"/>
        </w:numPr>
        <w:spacing w:line="360" w:lineRule="auto"/>
        <w:ind w:left="568" w:hanging="284"/>
        <w:rPr>
          <w:rFonts w:ascii="Helvetica" w:hAnsi="Helvetica"/>
          <w:sz w:val="24"/>
          <w:lang w:val="de-AT"/>
        </w:rPr>
      </w:pPr>
      <w:r w:rsidRPr="009C7F71">
        <w:rPr>
          <w:rFonts w:ascii="Helvetica" w:hAnsi="Helvetica"/>
          <w:sz w:val="24"/>
          <w:lang w:val="de-AT"/>
        </w:rPr>
        <w:t xml:space="preserve">Anwendungen und Erfahrungen aus der Praxis </w:t>
      </w:r>
    </w:p>
    <w:p w14:paraId="13F3B18A" w14:textId="5C41D538" w:rsidR="009C7F71" w:rsidRPr="009C7F71" w:rsidRDefault="009514DE" w:rsidP="009C7F71">
      <w:pPr>
        <w:spacing w:before="0" w:line="300" w:lineRule="auto"/>
        <w:rPr>
          <w:rFonts w:eastAsia="Aptos" w:cs="Arial"/>
          <w:b/>
          <w:bCs/>
          <w:color w:val="000000"/>
          <w:sz w:val="24"/>
          <w:szCs w:val="24"/>
          <w:lang w:val="de-AT" w:eastAsia="de-AT"/>
          <w14:ligatures w14:val="standardContextual"/>
        </w:rPr>
      </w:pPr>
      <w:r>
        <w:rPr>
          <w:rFonts w:eastAsia="Aptos" w:cs="Arial"/>
          <w:b/>
          <w:bCs/>
          <w:color w:val="000000"/>
          <w:sz w:val="24"/>
          <w:szCs w:val="24"/>
          <w:lang w:val="de-AT" w:eastAsia="de-AT"/>
          <w14:ligatures w14:val="standardContextual"/>
        </w:rPr>
        <w:br/>
      </w:r>
      <w:r w:rsidR="001E4FA5" w:rsidRPr="006A17FC">
        <w:rPr>
          <w:rFonts w:eastAsia="Aptos" w:cs="Arial"/>
          <w:b/>
          <w:bCs/>
          <w:color w:val="000000"/>
          <w:sz w:val="24"/>
          <w:szCs w:val="24"/>
          <w:lang w:val="de-AT" w:eastAsia="de-AT"/>
          <w14:ligatures w14:val="standardContextual"/>
        </w:rPr>
        <w:t>Wals</w:t>
      </w:r>
      <w:r w:rsidR="00DF611F" w:rsidRPr="006A17FC">
        <w:rPr>
          <w:rFonts w:eastAsia="Aptos" w:cs="Arial"/>
          <w:b/>
          <w:bCs/>
          <w:color w:val="000000"/>
          <w:sz w:val="24"/>
          <w:szCs w:val="24"/>
          <w:lang w:val="de-AT" w:eastAsia="de-AT"/>
          <w14:ligatures w14:val="standardContextual"/>
        </w:rPr>
        <w:t xml:space="preserve">, </w:t>
      </w:r>
      <w:r w:rsidR="000976BF" w:rsidRPr="006A17FC">
        <w:rPr>
          <w:rFonts w:eastAsia="Aptos" w:cs="Arial"/>
          <w:b/>
          <w:bCs/>
          <w:color w:val="000000"/>
          <w:sz w:val="24"/>
          <w:szCs w:val="24"/>
          <w:lang w:val="de-AT" w:eastAsia="de-AT"/>
          <w14:ligatures w14:val="standardContextual"/>
        </w:rPr>
        <w:t>1</w:t>
      </w:r>
      <w:r w:rsidR="000C6C32">
        <w:rPr>
          <w:rFonts w:eastAsia="Aptos" w:cs="Arial"/>
          <w:b/>
          <w:bCs/>
          <w:color w:val="000000"/>
          <w:sz w:val="24"/>
          <w:szCs w:val="24"/>
          <w:lang w:val="de-AT" w:eastAsia="de-AT"/>
          <w14:ligatures w14:val="standardContextual"/>
        </w:rPr>
        <w:t>8</w:t>
      </w:r>
      <w:r w:rsidR="00DF611F" w:rsidRPr="006A17FC">
        <w:rPr>
          <w:rFonts w:eastAsia="Aptos" w:cs="Arial"/>
          <w:b/>
          <w:bCs/>
          <w:color w:val="000000"/>
          <w:sz w:val="24"/>
          <w:szCs w:val="24"/>
          <w:lang w:val="de-AT" w:eastAsia="de-AT"/>
          <w14:ligatures w14:val="standardContextual"/>
        </w:rPr>
        <w:t xml:space="preserve">. </w:t>
      </w:r>
      <w:r w:rsidR="00853AAA" w:rsidRPr="006A17FC">
        <w:rPr>
          <w:rFonts w:eastAsia="Aptos" w:cs="Arial"/>
          <w:b/>
          <w:bCs/>
          <w:color w:val="000000"/>
          <w:sz w:val="24"/>
          <w:szCs w:val="24"/>
          <w:lang w:val="de-AT" w:eastAsia="de-AT"/>
          <w14:ligatures w14:val="standardContextual"/>
        </w:rPr>
        <w:t xml:space="preserve">September </w:t>
      </w:r>
      <w:r w:rsidR="00DF611F" w:rsidRPr="006A17FC">
        <w:rPr>
          <w:rFonts w:eastAsia="Aptos" w:cs="Arial"/>
          <w:b/>
          <w:bCs/>
          <w:color w:val="000000"/>
          <w:sz w:val="24"/>
          <w:szCs w:val="24"/>
          <w:lang w:val="de-AT" w:eastAsia="de-AT"/>
          <w14:ligatures w14:val="standardContextual"/>
        </w:rPr>
        <w:t>202</w:t>
      </w:r>
      <w:r w:rsidR="00853AAA" w:rsidRPr="006A17FC">
        <w:rPr>
          <w:rFonts w:eastAsia="Aptos" w:cs="Arial"/>
          <w:b/>
          <w:bCs/>
          <w:color w:val="000000"/>
          <w:sz w:val="24"/>
          <w:szCs w:val="24"/>
          <w:lang w:val="de-AT" w:eastAsia="de-AT"/>
          <w14:ligatures w14:val="standardContextual"/>
        </w:rPr>
        <w:t>6</w:t>
      </w:r>
      <w:r w:rsidR="00DF611F" w:rsidRPr="006A17FC">
        <w:rPr>
          <w:rFonts w:eastAsia="Aptos" w:cs="Arial"/>
          <w:b/>
          <w:bCs/>
          <w:color w:val="000000"/>
          <w:sz w:val="24"/>
          <w:szCs w:val="24"/>
          <w:lang w:val="de-AT" w:eastAsia="de-AT"/>
          <w14:ligatures w14:val="standardContextual"/>
        </w:rPr>
        <w:t xml:space="preserve"> –</w:t>
      </w:r>
      <w:r w:rsidR="00644D5D">
        <w:rPr>
          <w:rFonts w:eastAsia="Aptos" w:cs="Arial"/>
          <w:b/>
          <w:bCs/>
          <w:color w:val="000000"/>
          <w:sz w:val="24"/>
          <w:szCs w:val="24"/>
          <w:lang w:val="de-AT" w:eastAsia="de-AT"/>
          <w14:ligatures w14:val="standardContextual"/>
        </w:rPr>
        <w:t xml:space="preserve"> </w:t>
      </w:r>
      <w:r w:rsidR="009C7F71" w:rsidRPr="009C7F71">
        <w:rPr>
          <w:rFonts w:eastAsia="Aptos" w:cs="Arial"/>
          <w:b/>
          <w:bCs/>
          <w:color w:val="000000"/>
          <w:sz w:val="24"/>
          <w:szCs w:val="24"/>
          <w:lang w:val="de-AT" w:eastAsia="de-AT"/>
          <w14:ligatures w14:val="standardContextual"/>
        </w:rPr>
        <w:t>Saubere Gläser beim Dinner, frische Wäsche im Hotel, sichere Hygiene in Pflegeeinrichtungen, Arzt- und Zahnarztpraxen oder zuverlässige Reinigungsprozesse im Labor: Hinter vielen professionellen Abläufen, die im Alltag selbstverständlich erscheinen, stehen Lösungen von Miele Professional. Ein eigener Facebook-Auftritt für Deutschland, Österreich und die Schweiz macht diese Anwendungen und die Menschen dahinter jetzt noch sichtbarer.</w:t>
      </w:r>
    </w:p>
    <w:p w14:paraId="06EEA6D2" w14:textId="649DB4C3" w:rsidR="009C7F71" w:rsidRPr="009C7F71" w:rsidRDefault="009C7F71" w:rsidP="009C7F71">
      <w:pPr>
        <w:overflowPunct/>
        <w:autoSpaceDE/>
        <w:autoSpaceDN/>
        <w:adjustRightInd/>
        <w:spacing w:line="300" w:lineRule="auto"/>
        <w:textAlignment w:val="auto"/>
        <w:rPr>
          <w:rFonts w:ascii="Helvetica" w:hAnsi="Helvetica" w:cs="Helvetica"/>
          <w:szCs w:val="22"/>
          <w:lang w:val="de-AT"/>
        </w:rPr>
      </w:pPr>
      <w:r w:rsidRPr="009C7F71">
        <w:rPr>
          <w:rFonts w:ascii="Helvetica" w:hAnsi="Helvetica" w:cs="Helvetica"/>
          <w:szCs w:val="22"/>
          <w:lang w:val="de-AT"/>
        </w:rPr>
        <w:t xml:space="preserve">Seit Anfang Juni ist Miele Professional in der DACH-Region mit einem eigenen Account auf Facebook aktiv. Ergänzend sorgen gezielte Werbekampagnen auf Instagram dafür, relevante Inhalte auf den Meta-Plattformen einem größeren Kreis professioneller Anwender zugänglich zu machen. </w:t>
      </w:r>
    </w:p>
    <w:p w14:paraId="0C8275CC" w14:textId="77777777" w:rsidR="009C7F71" w:rsidRPr="009C7F71" w:rsidRDefault="009C7F71" w:rsidP="009C7F71">
      <w:pPr>
        <w:overflowPunct/>
        <w:autoSpaceDE/>
        <w:autoSpaceDN/>
        <w:adjustRightInd/>
        <w:spacing w:line="300" w:lineRule="auto"/>
        <w:textAlignment w:val="auto"/>
        <w:rPr>
          <w:rFonts w:ascii="Helvetica" w:hAnsi="Helvetica" w:cs="Helvetica"/>
          <w:szCs w:val="22"/>
          <w:lang w:val="de-AT"/>
        </w:rPr>
      </w:pPr>
      <w:r w:rsidRPr="009C7F71">
        <w:rPr>
          <w:rFonts w:ascii="Helvetica" w:hAnsi="Helvetica" w:cs="Helvetica"/>
          <w:szCs w:val="22"/>
          <w:lang w:val="de-AT"/>
        </w:rPr>
        <w:t xml:space="preserve">Der neue Auftritt richtet sich unter anderem an Entscheiderinnen und Entscheider aus Hotellerie und Gastronomie, Pflege und Gesundheitswesen, Arzt- und Zahnarztpraxen, Laboren, Wäschereien sowie handwerklichen Betrieben – auch an jene, die es werden wollen. Sie erhalten regelmäßig Informationen darüber, wie professionelle Technik dazu beitragen kann, Hygiene, Sicherheit, Qualität und Wirtschaftlichkeit im Arbeitsalltag zu gewährleisten. </w:t>
      </w:r>
    </w:p>
    <w:p w14:paraId="03EDCCBC" w14:textId="77777777" w:rsidR="009C7F71" w:rsidRPr="009C7F71" w:rsidRDefault="009C7F71" w:rsidP="009C7F71">
      <w:pPr>
        <w:overflowPunct/>
        <w:autoSpaceDE/>
        <w:autoSpaceDN/>
        <w:adjustRightInd/>
        <w:spacing w:line="300" w:lineRule="auto"/>
        <w:textAlignment w:val="auto"/>
        <w:rPr>
          <w:rFonts w:ascii="Helvetica" w:hAnsi="Helvetica" w:cs="Helvetica"/>
          <w:szCs w:val="22"/>
          <w:lang w:val="de-AT"/>
        </w:rPr>
      </w:pPr>
      <w:r w:rsidRPr="009C7F71">
        <w:rPr>
          <w:rFonts w:ascii="Helvetica" w:hAnsi="Helvetica" w:cs="Helvetica"/>
          <w:b/>
          <w:bCs/>
          <w:szCs w:val="22"/>
          <w:lang w:val="de-AT"/>
        </w:rPr>
        <w:t xml:space="preserve">Anwendungen und Menschen im Mittelpunkt </w:t>
      </w:r>
    </w:p>
    <w:p w14:paraId="1D7F67FE" w14:textId="54D3EF8F" w:rsidR="00644D5D" w:rsidRPr="00DC5A96" w:rsidRDefault="009C7F71" w:rsidP="009C7F71">
      <w:pPr>
        <w:overflowPunct/>
        <w:autoSpaceDE/>
        <w:autoSpaceDN/>
        <w:adjustRightInd/>
        <w:spacing w:line="300" w:lineRule="auto"/>
        <w:textAlignment w:val="auto"/>
        <w:rPr>
          <w:rFonts w:ascii="Helvetica" w:hAnsi="Helvetica" w:cs="Helvetica"/>
          <w:szCs w:val="22"/>
          <w:lang w:val="de-AT"/>
        </w:rPr>
      </w:pPr>
      <w:r w:rsidRPr="009C7F71">
        <w:rPr>
          <w:rFonts w:ascii="Helvetica" w:hAnsi="Helvetica" w:cs="Helvetica"/>
          <w:szCs w:val="22"/>
          <w:lang w:val="de-AT"/>
        </w:rPr>
        <w:t>Zugleich soll der Content auch Privatpersonen ansprechen und ein Bewusstsein dafür schaffen, wie professionelle Maschinen ihren Alltag und ihr Leben begleiten, häufig, ohne dass sie es bewusst wahrnehmen. Denn ob als Kundinnen und Kunden, Gäste, Patientinnen und Patienten oder Bewohnerinnen und Bewohner von Senioreneinrichtungen: Menschen profitieren in vielen Lebenssituationen von zuverlässiger professioneller Technik, die im Hintergrund für hygienische, saubere und sichere Umgebungen sorgt und so langfristig zu Wohlbefinden und Lebensqualität beiträgt.</w:t>
      </w:r>
    </w:p>
    <w:p w14:paraId="0865FCE1" w14:textId="77777777" w:rsidR="009C7F71" w:rsidRPr="009C7F71" w:rsidRDefault="00DC5A96" w:rsidP="009C7F71">
      <w:pPr>
        <w:overflowPunct/>
        <w:autoSpaceDE/>
        <w:autoSpaceDN/>
        <w:adjustRightInd/>
        <w:spacing w:line="300" w:lineRule="auto"/>
        <w:textAlignment w:val="auto"/>
        <w:rPr>
          <w:rFonts w:cs="Arial"/>
          <w:color w:val="000000"/>
          <w:szCs w:val="22"/>
          <w:shd w:val="clear" w:color="auto" w:fill="FFFFFF"/>
          <w:lang w:val="de-AT"/>
        </w:rPr>
      </w:pPr>
      <w:r>
        <w:rPr>
          <w:rStyle w:val="Fett"/>
          <w:rFonts w:cs="Arial"/>
          <w:color w:val="000000"/>
          <w:szCs w:val="22"/>
          <w:shd w:val="clear" w:color="auto" w:fill="FFFFFF"/>
        </w:rPr>
        <w:lastRenderedPageBreak/>
        <w:br/>
      </w:r>
      <w:r w:rsidR="009C7F71" w:rsidRPr="009C7F71">
        <w:rPr>
          <w:rFonts w:cs="Arial"/>
          <w:color w:val="000000"/>
          <w:szCs w:val="22"/>
          <w:shd w:val="clear" w:color="auto" w:fill="FFFFFF"/>
          <w:lang w:val="de-AT"/>
        </w:rPr>
        <w:t xml:space="preserve">Weitere Themenschwerpunkte sind Produkt- und Anwendungslösungen, Serviceangebote, Innovationen sowie aktuelle Kampagnen und Aktionen. Mit kontinuierlichen und lokal relevanten Inhalten kann Miele Professional gezielt auf die unterschiedlichen Anforderungen der Märkte in Deutschland, Österreich und der Schweiz eingehen. </w:t>
      </w:r>
    </w:p>
    <w:p w14:paraId="4BA2F45E" w14:textId="77777777" w:rsidR="009C7F71" w:rsidRPr="009C7F71" w:rsidRDefault="009C7F71" w:rsidP="009C7F71">
      <w:pPr>
        <w:overflowPunct/>
        <w:autoSpaceDE/>
        <w:autoSpaceDN/>
        <w:adjustRightInd/>
        <w:spacing w:line="300" w:lineRule="auto"/>
        <w:textAlignment w:val="auto"/>
        <w:rPr>
          <w:rFonts w:cs="Arial"/>
          <w:color w:val="000000"/>
          <w:szCs w:val="22"/>
          <w:shd w:val="clear" w:color="auto" w:fill="FFFFFF"/>
          <w:lang w:val="de-AT"/>
        </w:rPr>
      </w:pPr>
      <w:r w:rsidRPr="009C7F71">
        <w:rPr>
          <w:rFonts w:cs="Arial"/>
          <w:color w:val="000000"/>
          <w:szCs w:val="22"/>
          <w:shd w:val="clear" w:color="auto" w:fill="FFFFFF"/>
          <w:lang w:val="de-AT"/>
        </w:rPr>
        <w:t xml:space="preserve">Der Facebook-Auftritt ergänzt damit die bestehenden Informations- und Kommunikationsangebote von Miele Professional. Zugleich schafft er eine neue Möglichkeit zum direkten Austausch mit Kunden, Fachhandelspartnern und allen, die sich für professionelle Lösungen in den Bereichen Wäschereitechnik, gewerbliches Geschirrspülen, Dental-, Medizin- und Labortechnik interessieren. </w:t>
      </w:r>
    </w:p>
    <w:p w14:paraId="72645C49" w14:textId="23DA03CB" w:rsidR="009C7F71" w:rsidRPr="009C7F71" w:rsidRDefault="009C7F71" w:rsidP="009C7F71">
      <w:pPr>
        <w:overflowPunct/>
        <w:autoSpaceDE/>
        <w:autoSpaceDN/>
        <w:adjustRightInd/>
        <w:spacing w:line="300" w:lineRule="auto"/>
        <w:textAlignment w:val="auto"/>
        <w:rPr>
          <w:rStyle w:val="Fett"/>
          <w:rFonts w:cs="Arial"/>
          <w:color w:val="000000"/>
          <w:szCs w:val="22"/>
          <w:shd w:val="clear" w:color="auto" w:fill="FFFFFF"/>
        </w:rPr>
      </w:pPr>
      <w:r w:rsidRPr="009C7F71">
        <w:rPr>
          <w:rFonts w:cs="Arial"/>
          <w:color w:val="000000"/>
          <w:szCs w:val="22"/>
          <w:shd w:val="clear" w:color="auto" w:fill="FFFFFF"/>
          <w:lang w:val="de-AT"/>
        </w:rPr>
        <w:t xml:space="preserve">Hier geht es zum Facebook-Auftritt von Miele Professional: </w:t>
      </w:r>
      <w:hyperlink r:id="rId11" w:history="1">
        <w:r>
          <w:rPr>
            <w:rStyle w:val="Hyperlink"/>
            <w:rFonts w:cs="Arial"/>
            <w:szCs w:val="22"/>
            <w:shd w:val="clear" w:color="auto" w:fill="FFFFFF"/>
          </w:rPr>
          <w:t>Miele Professional DACH | Facebook</w:t>
        </w:r>
      </w:hyperlink>
    </w:p>
    <w:p w14:paraId="74C043C9" w14:textId="112C7A81" w:rsidR="001E4FA5" w:rsidRDefault="001E4FA5" w:rsidP="00DC5A96">
      <w:pPr>
        <w:overflowPunct/>
        <w:autoSpaceDE/>
        <w:autoSpaceDN/>
        <w:adjustRightInd/>
        <w:spacing w:line="300" w:lineRule="auto"/>
        <w:textAlignment w:val="auto"/>
      </w:pPr>
      <w:r w:rsidRPr="001C16F5">
        <w:rPr>
          <w:rStyle w:val="Fett"/>
          <w:rFonts w:cs="Arial"/>
          <w:color w:val="000000"/>
          <w:szCs w:val="22"/>
          <w:shd w:val="clear" w:color="auto" w:fill="FFFFFF"/>
        </w:rPr>
        <w:t xml:space="preserve">Medienkontakt </w:t>
      </w:r>
      <w:r>
        <w:rPr>
          <w:rStyle w:val="Fett"/>
          <w:rFonts w:cs="Arial"/>
          <w:color w:val="000000"/>
          <w:szCs w:val="22"/>
          <w:shd w:val="clear" w:color="auto" w:fill="FFFFFF"/>
        </w:rPr>
        <w:br/>
      </w:r>
      <w:r w:rsidRPr="001C16F5">
        <w:rPr>
          <w:rFonts w:cs="Arial"/>
          <w:color w:val="000000"/>
          <w:szCs w:val="22"/>
          <w:shd w:val="clear" w:color="auto" w:fill="FFFFFF"/>
        </w:rPr>
        <w:t>Petra Ummenberger</w:t>
      </w:r>
      <w:r w:rsidRPr="001C16F5">
        <w:rPr>
          <w:rFonts w:cs="Arial"/>
          <w:color w:val="000000"/>
          <w:szCs w:val="22"/>
        </w:rPr>
        <w:br/>
      </w:r>
      <w:r w:rsidRPr="001C16F5">
        <w:rPr>
          <w:rFonts w:cs="Arial"/>
          <w:color w:val="000000"/>
          <w:szCs w:val="22"/>
          <w:shd w:val="clear" w:color="auto" w:fill="FFFFFF"/>
        </w:rPr>
        <w:t>Telefon: 050 800 81551</w:t>
      </w:r>
      <w:r w:rsidRPr="001C16F5">
        <w:rPr>
          <w:rFonts w:cs="Arial"/>
          <w:color w:val="000000"/>
          <w:szCs w:val="22"/>
        </w:rPr>
        <w:br/>
      </w:r>
      <w:hyperlink r:id="rId12" w:tgtFrame="_blank" w:history="1">
        <w:r w:rsidRPr="001C16F5">
          <w:rPr>
            <w:rStyle w:val="Hyperlink"/>
            <w:rFonts w:cs="Arial"/>
            <w:color w:val="000000"/>
            <w:szCs w:val="22"/>
            <w:shd w:val="clear" w:color="auto" w:fill="FFFFFF"/>
          </w:rPr>
          <w:t>petra.ummenberger@miele.com</w:t>
        </w:r>
      </w:hyperlink>
      <w:r>
        <w:br/>
      </w:r>
      <w:hyperlink r:id="rId13" w:history="1">
        <w:r w:rsidRPr="0046091F">
          <w:rPr>
            <w:rStyle w:val="Hyperlink"/>
          </w:rPr>
          <w:t>www.miele-presse.at</w:t>
        </w:r>
      </w:hyperlink>
    </w:p>
    <w:p w14:paraId="0EF572B4" w14:textId="5C52FC7D" w:rsidR="001E4FA5" w:rsidRPr="00536B3A" w:rsidRDefault="001E4FA5" w:rsidP="001E4FA5">
      <w:pPr>
        <w:spacing w:line="300" w:lineRule="auto"/>
        <w:rPr>
          <w:rFonts w:ascii="Helvetica" w:hAnsi="Helvetica" w:cs="Helvetica"/>
          <w:bCs/>
          <w:sz w:val="18"/>
          <w:szCs w:val="18"/>
          <w:lang w:val="de-AT"/>
        </w:rPr>
      </w:pPr>
      <w:r w:rsidRPr="001C16F5">
        <w:rPr>
          <w:rFonts w:ascii="Helvetica" w:hAnsi="Helvetica" w:cs="Helvetica"/>
          <w:b/>
          <w:sz w:val="18"/>
          <w:szCs w:val="18"/>
          <w:lang w:val="de-AT"/>
        </w:rPr>
        <w:t xml:space="preserve">Über Miele: </w:t>
      </w:r>
      <w:r w:rsidRPr="001C16F5">
        <w:rPr>
          <w:rFonts w:ascii="Helvetica" w:hAnsi="Helvetica" w:cs="Helvetica"/>
          <w:bCs/>
          <w:sz w:val="18"/>
          <w:szCs w:val="18"/>
          <w:lang w:val="de-AT"/>
        </w:rPr>
        <w:t xml:space="preserve">Seit 1899 folgt Miele seinem Markenversprechen „Immer </w:t>
      </w:r>
      <w:proofErr w:type="spellStart"/>
      <w:r w:rsidRPr="001C16F5">
        <w:rPr>
          <w:rFonts w:ascii="Helvetica" w:hAnsi="Helvetica" w:cs="Helvetica"/>
          <w:bCs/>
          <w:sz w:val="18"/>
          <w:szCs w:val="18"/>
          <w:lang w:val="de-AT"/>
        </w:rPr>
        <w:t>Besser</w:t>
      </w:r>
      <w:proofErr w:type="spellEnd"/>
      <w:r w:rsidRPr="001C16F5">
        <w:rPr>
          <w:rFonts w:ascii="Helvetica" w:hAnsi="Helvetica" w:cs="Helvetica"/>
          <w:bCs/>
          <w:sz w:val="18"/>
          <w:szCs w:val="18"/>
          <w:lang w:val="de-AT"/>
        </w:rPr>
        <w:t>“ in Bezug auf Qualität,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Innovationskraft und zeitlose Eleganz. Das weltweit aufgestellte Unternehmen für Premium-Hausgeräte begeistert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 xml:space="preserve">Kundinnen und Kunden mit wegweisenden Lösungen im vernetzten </w:t>
      </w:r>
      <w:proofErr w:type="gramStart"/>
      <w:r w:rsidRPr="001C16F5">
        <w:rPr>
          <w:rFonts w:ascii="Helvetica" w:hAnsi="Helvetica" w:cs="Helvetica"/>
          <w:bCs/>
          <w:sz w:val="18"/>
          <w:szCs w:val="18"/>
          <w:lang w:val="de-AT"/>
        </w:rPr>
        <w:t>Zuhause</w:t>
      </w:r>
      <w:proofErr w:type="gramEnd"/>
      <w:r w:rsidRPr="001C16F5">
        <w:rPr>
          <w:rFonts w:ascii="Helvetica" w:hAnsi="Helvetica" w:cs="Helvetica"/>
          <w:bCs/>
          <w:sz w:val="18"/>
          <w:szCs w:val="18"/>
          <w:lang w:val="de-AT"/>
        </w:rPr>
        <w:t>. Hinzu kommen Maschinen,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Anlagen und Services für den gewerblichen Einsatz etwa in Hotels, Sport- und Pflegeeinrichtungen sowie in der</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Medizintechnik. Mit langlebigen und energiesparenden Geräten unterstützt Miele seine Kundinnen und Kunden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darin, ihren Alltag möglichst nachhaltig zu gestalten. Das Unternehmen ist seit 127 Jahren im Besitz der beiden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Gründerfamilien Miele und Zinkann. Im Geschäftsjahr 2025 erwirtschaftete Miele mit rund 23.000 Mitarbeitenden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einen Umsatz von 5,16 Milliarden Euro. Das globale Netzwerk umfasst 19 Produktionsstandorte sowie rund</w:t>
      </w:r>
      <w:r w:rsidRPr="00536B3A">
        <w:rPr>
          <w:rFonts w:ascii="Helvetica" w:hAnsi="Helvetica" w:cs="Helvetica"/>
          <w:bCs/>
          <w:sz w:val="18"/>
          <w:szCs w:val="18"/>
          <w:lang w:val="de-AT"/>
        </w:rPr>
        <w:t xml:space="preserve"> 49 Service- und Vertriebsgesellschaften (Stand: März 2026). Hauptsitz ist Gütersloh in Nordrhein-Westfalen.</w:t>
      </w:r>
    </w:p>
    <w:p w14:paraId="793E2074" w14:textId="63BCD89E" w:rsidR="001E4FA5" w:rsidRPr="00FE0EFC" w:rsidRDefault="001E4FA5" w:rsidP="001E4FA5">
      <w:pPr>
        <w:spacing w:line="300" w:lineRule="auto"/>
        <w:rPr>
          <w:rFonts w:ascii="Helvetica" w:hAnsi="Helvetica"/>
        </w:rPr>
      </w:pPr>
      <w:r w:rsidRPr="00536B3A">
        <w:rPr>
          <w:rFonts w:ascii="Helvetica" w:hAnsi="Helvetica" w:cs="Helvetica"/>
          <w:bCs/>
          <w:color w:val="000000" w:themeColor="text1"/>
          <w:sz w:val="18"/>
          <w:szCs w:val="18"/>
          <w:lang w:val="de-AT"/>
        </w:rPr>
        <w:t>Miele Österreich wurde 1955 gegründet, erzielte 202</w:t>
      </w:r>
      <w:r>
        <w:rPr>
          <w:rFonts w:ascii="Helvetica" w:hAnsi="Helvetica" w:cs="Helvetica"/>
          <w:bCs/>
          <w:color w:val="000000" w:themeColor="text1"/>
          <w:sz w:val="18"/>
          <w:szCs w:val="18"/>
          <w:lang w:val="de-AT"/>
        </w:rPr>
        <w:t>5</w:t>
      </w:r>
      <w:r w:rsidRPr="00536B3A">
        <w:rPr>
          <w:rFonts w:ascii="Helvetica" w:hAnsi="Helvetica" w:cs="Helvetica"/>
          <w:bCs/>
          <w:color w:val="000000" w:themeColor="text1"/>
          <w:sz w:val="18"/>
          <w:szCs w:val="18"/>
          <w:lang w:val="de-AT"/>
        </w:rPr>
        <w:t xml:space="preserve"> inklusive Werk Bürmoos einen Umsatz von rund 2</w:t>
      </w:r>
      <w:r>
        <w:rPr>
          <w:rFonts w:ascii="Helvetica" w:hAnsi="Helvetica" w:cs="Helvetica"/>
          <w:bCs/>
          <w:color w:val="000000" w:themeColor="text1"/>
          <w:sz w:val="18"/>
          <w:szCs w:val="18"/>
          <w:lang w:val="de-AT"/>
        </w:rPr>
        <w:t>77</w:t>
      </w:r>
      <w:r w:rsidRPr="00536B3A">
        <w:rPr>
          <w:rFonts w:ascii="Helvetica" w:hAnsi="Helvetica" w:cs="Helvetica"/>
          <w:bCs/>
          <w:color w:val="000000" w:themeColor="text1"/>
          <w:sz w:val="18"/>
          <w:szCs w:val="18"/>
          <w:lang w:val="de-AT"/>
        </w:rPr>
        <w:t xml:space="preserve"> Mio. Euro und beschäftigt rd. 700 Mitarbeitende. </w:t>
      </w:r>
    </w:p>
    <w:p w14:paraId="26E68670" w14:textId="77777777" w:rsidR="001E4FA5" w:rsidRDefault="001E4FA5" w:rsidP="00DF611F">
      <w:pPr>
        <w:spacing w:line="300" w:lineRule="auto"/>
        <w:rPr>
          <w:rFonts w:ascii="Helvetica" w:hAnsi="Helvetica"/>
          <w:b/>
        </w:rPr>
      </w:pPr>
    </w:p>
    <w:p w14:paraId="4B785DA2" w14:textId="7DD03A44" w:rsidR="009C7F71" w:rsidRDefault="009C7F71">
      <w:pPr>
        <w:overflowPunct/>
        <w:autoSpaceDE/>
        <w:autoSpaceDN/>
        <w:adjustRightInd/>
        <w:spacing w:before="0" w:after="160" w:line="259" w:lineRule="auto"/>
        <w:textAlignment w:val="auto"/>
        <w:rPr>
          <w:rFonts w:ascii="Helvetica" w:hAnsi="Helvetica"/>
          <w:b/>
        </w:rPr>
      </w:pPr>
      <w:r>
        <w:rPr>
          <w:rFonts w:ascii="Helvetica" w:hAnsi="Helvetica"/>
          <w:b/>
        </w:rPr>
        <w:br w:type="page"/>
      </w:r>
    </w:p>
    <w:p w14:paraId="38583365" w14:textId="77777777" w:rsidR="001E4FA5" w:rsidRDefault="001E4FA5">
      <w:pPr>
        <w:overflowPunct/>
        <w:autoSpaceDE/>
        <w:autoSpaceDN/>
        <w:adjustRightInd/>
        <w:spacing w:before="0" w:after="160" w:line="259" w:lineRule="auto"/>
        <w:textAlignment w:val="auto"/>
        <w:rPr>
          <w:rFonts w:ascii="Helvetica" w:hAnsi="Helvetica"/>
          <w:b/>
        </w:rPr>
      </w:pPr>
    </w:p>
    <w:p w14:paraId="5CE4B9AC" w14:textId="7F8EB0ED" w:rsidR="00DF611F" w:rsidRDefault="00DF611F" w:rsidP="00DF611F">
      <w:pPr>
        <w:spacing w:line="300" w:lineRule="auto"/>
        <w:rPr>
          <w:rFonts w:ascii="Helvetica" w:hAnsi="Helvetica"/>
          <w:b/>
        </w:rPr>
      </w:pPr>
      <w:r>
        <w:rPr>
          <w:rFonts w:ascii="Helvetica" w:hAnsi="Helvetica"/>
          <w:b/>
        </w:rPr>
        <w:t xml:space="preserve">Zu diesem Text gibt es </w:t>
      </w:r>
      <w:r w:rsidR="009C7F71">
        <w:rPr>
          <w:rFonts w:ascii="Helvetica" w:hAnsi="Helvetica"/>
          <w:b/>
        </w:rPr>
        <w:t xml:space="preserve">drei </w:t>
      </w:r>
      <w:r>
        <w:rPr>
          <w:rFonts w:ascii="Helvetica" w:hAnsi="Helvetica"/>
          <w:b/>
        </w:rPr>
        <w:t>Fotos</w:t>
      </w:r>
      <w:r w:rsidR="00644D5D">
        <w:rPr>
          <w:rFonts w:ascii="Helvetica" w:hAnsi="Helvetica"/>
          <w:b/>
        </w:rPr>
        <w:t>:</w:t>
      </w:r>
    </w:p>
    <w:p w14:paraId="5B4871C4" w14:textId="537E850F" w:rsidR="004A210C" w:rsidRPr="00644D5D" w:rsidRDefault="009C7F71" w:rsidP="00A54611">
      <w:pPr>
        <w:spacing w:line="300" w:lineRule="auto"/>
        <w:rPr>
          <w:rFonts w:ascii="Helvetica" w:hAnsi="Helvetica"/>
        </w:rPr>
      </w:pPr>
      <w:r w:rsidRPr="009C7F71">
        <w:rPr>
          <w:rFonts w:ascii="Helvetica" w:hAnsi="Helvetica"/>
          <w:b/>
          <w:bCs/>
        </w:rPr>
        <w:drawing>
          <wp:anchor distT="0" distB="0" distL="114300" distR="114300" simplePos="0" relativeHeight="251661312" behindDoc="1" locked="0" layoutInCell="1" allowOverlap="1" wp14:anchorId="5E0C253D" wp14:editId="08BA2D9F">
            <wp:simplePos x="0" y="0"/>
            <wp:positionH relativeFrom="column">
              <wp:posOffset>4331</wp:posOffset>
            </wp:positionH>
            <wp:positionV relativeFrom="paragraph">
              <wp:posOffset>153249</wp:posOffset>
            </wp:positionV>
            <wp:extent cx="2085654" cy="1521116"/>
            <wp:effectExtent l="0" t="0" r="0" b="3175"/>
            <wp:wrapTight wrapText="bothSides">
              <wp:wrapPolygon edited="0">
                <wp:start x="0" y="0"/>
                <wp:lineTo x="0" y="21375"/>
                <wp:lineTo x="21311" y="21375"/>
                <wp:lineTo x="21311" y="0"/>
                <wp:lineTo x="0" y="0"/>
              </wp:wrapPolygon>
            </wp:wrapTight>
            <wp:docPr id="12865820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82068" name=""/>
                    <pic:cNvPicPr/>
                  </pic:nvPicPr>
                  <pic:blipFill>
                    <a:blip r:embed="rId14">
                      <a:extLst>
                        <a:ext uri="{28A0092B-C50C-407E-A947-70E740481C1C}">
                          <a14:useLocalDpi xmlns:a14="http://schemas.microsoft.com/office/drawing/2010/main" val="0"/>
                        </a:ext>
                      </a:extLst>
                    </a:blip>
                    <a:stretch>
                      <a:fillRect/>
                    </a:stretch>
                  </pic:blipFill>
                  <pic:spPr>
                    <a:xfrm>
                      <a:off x="0" y="0"/>
                      <a:ext cx="2085654" cy="1521116"/>
                    </a:xfrm>
                    <a:prstGeom prst="rect">
                      <a:avLst/>
                    </a:prstGeom>
                  </pic:spPr>
                </pic:pic>
              </a:graphicData>
            </a:graphic>
          </wp:anchor>
        </w:drawing>
      </w:r>
      <w:r w:rsidRPr="009C7F71">
        <w:rPr>
          <w:rFonts w:ascii="Helvetica" w:hAnsi="Helvetica"/>
          <w:b/>
          <w:bCs/>
          <w:lang w:val="de-AT"/>
        </w:rPr>
        <w:t xml:space="preserve">Foto 1: </w:t>
      </w:r>
      <w:r w:rsidRPr="009C7F71">
        <w:rPr>
          <w:rFonts w:ascii="Helvetica" w:hAnsi="Helvetica"/>
          <w:lang w:val="de-AT"/>
        </w:rPr>
        <w:t>Der neue Facebook-Auftritt von Miele Professional in der DACH-Region: Kundengeschichten, Referenzen und Praxisbeispiele stehen im Mittelpunkt. (Foto: Miele)</w:t>
      </w:r>
    </w:p>
    <w:p w14:paraId="27EBEF4C" w14:textId="77777777" w:rsidR="00DC5A96" w:rsidRPr="009514DE" w:rsidRDefault="00DC5A96" w:rsidP="00A54611">
      <w:pPr>
        <w:spacing w:line="300" w:lineRule="auto"/>
        <w:rPr>
          <w:rFonts w:ascii="Helvetica" w:hAnsi="Helvetica"/>
        </w:rPr>
      </w:pPr>
    </w:p>
    <w:p w14:paraId="5FFA5381" w14:textId="77777777" w:rsidR="00DC5A96" w:rsidRDefault="00DC5A96" w:rsidP="00A54611">
      <w:pPr>
        <w:spacing w:line="300" w:lineRule="auto"/>
        <w:rPr>
          <w:rFonts w:ascii="Helvetica" w:hAnsi="Helvetica"/>
          <w:b/>
          <w:bCs/>
        </w:rPr>
      </w:pPr>
    </w:p>
    <w:p w14:paraId="58BE5770" w14:textId="64F332FC" w:rsidR="00DF611F" w:rsidRDefault="009C7F71" w:rsidP="00A54611">
      <w:pPr>
        <w:spacing w:line="300" w:lineRule="auto"/>
        <w:rPr>
          <w:szCs w:val="22"/>
        </w:rPr>
      </w:pPr>
      <w:r w:rsidRPr="009C7F71">
        <w:rPr>
          <w:rFonts w:ascii="Helvetica" w:hAnsi="Helvetica"/>
          <w:b/>
          <w:bCs/>
        </w:rPr>
        <w:drawing>
          <wp:anchor distT="0" distB="0" distL="114300" distR="114300" simplePos="0" relativeHeight="251662336" behindDoc="1" locked="0" layoutInCell="1" allowOverlap="1" wp14:anchorId="66E0AFCB" wp14:editId="3CAC14DD">
            <wp:simplePos x="0" y="0"/>
            <wp:positionH relativeFrom="column">
              <wp:posOffset>4331</wp:posOffset>
            </wp:positionH>
            <wp:positionV relativeFrom="paragraph">
              <wp:posOffset>155233</wp:posOffset>
            </wp:positionV>
            <wp:extent cx="2048161" cy="1905266"/>
            <wp:effectExtent l="0" t="0" r="9525" b="0"/>
            <wp:wrapTight wrapText="bothSides">
              <wp:wrapPolygon edited="0">
                <wp:start x="0" y="0"/>
                <wp:lineTo x="0" y="21384"/>
                <wp:lineTo x="21500" y="21384"/>
                <wp:lineTo x="21500" y="0"/>
                <wp:lineTo x="0" y="0"/>
              </wp:wrapPolygon>
            </wp:wrapTight>
            <wp:docPr id="14449289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28967" name=""/>
                    <pic:cNvPicPr/>
                  </pic:nvPicPr>
                  <pic:blipFill>
                    <a:blip r:embed="rId15">
                      <a:extLst>
                        <a:ext uri="{28A0092B-C50C-407E-A947-70E740481C1C}">
                          <a14:useLocalDpi xmlns:a14="http://schemas.microsoft.com/office/drawing/2010/main" val="0"/>
                        </a:ext>
                      </a:extLst>
                    </a:blip>
                    <a:stretch>
                      <a:fillRect/>
                    </a:stretch>
                  </pic:blipFill>
                  <pic:spPr>
                    <a:xfrm>
                      <a:off x="0" y="0"/>
                      <a:ext cx="2048161" cy="1905266"/>
                    </a:xfrm>
                    <a:prstGeom prst="rect">
                      <a:avLst/>
                    </a:prstGeom>
                  </pic:spPr>
                </pic:pic>
              </a:graphicData>
            </a:graphic>
          </wp:anchor>
        </w:drawing>
      </w:r>
      <w:r w:rsidRPr="009C7F71">
        <w:rPr>
          <w:b/>
          <w:bCs/>
          <w:szCs w:val="22"/>
          <w:lang w:val="de-AT"/>
        </w:rPr>
        <w:t xml:space="preserve">Foto 2: </w:t>
      </w:r>
      <w:r w:rsidRPr="009C7F71">
        <w:rPr>
          <w:szCs w:val="22"/>
          <w:lang w:val="de-AT"/>
        </w:rPr>
        <w:t>Weitere Themenschwerpunkte des neuen Facebook-Auftritts sind Produkt- und Anwendungslösungen, Serviceangebote, Innovationen sowie aktuelle Kampagnen und Aktionen. (Foto: Miele)</w:t>
      </w:r>
    </w:p>
    <w:p w14:paraId="6C7207B6" w14:textId="77777777" w:rsidR="00644D5D" w:rsidRDefault="00644D5D" w:rsidP="00A54611">
      <w:pPr>
        <w:spacing w:line="300" w:lineRule="auto"/>
        <w:rPr>
          <w:szCs w:val="22"/>
        </w:rPr>
      </w:pPr>
    </w:p>
    <w:p w14:paraId="011325A4" w14:textId="22C5F9BA" w:rsidR="00644D5D" w:rsidRDefault="00644D5D" w:rsidP="00A54611">
      <w:pPr>
        <w:spacing w:line="300" w:lineRule="auto"/>
        <w:rPr>
          <w:szCs w:val="22"/>
        </w:rPr>
      </w:pPr>
    </w:p>
    <w:p w14:paraId="342CCACF" w14:textId="77777777" w:rsidR="009C7F71" w:rsidRDefault="009C7F71" w:rsidP="00644D5D">
      <w:pPr>
        <w:spacing w:line="300" w:lineRule="auto"/>
        <w:ind w:left="495"/>
        <w:rPr>
          <w:rFonts w:ascii="Helvetica" w:hAnsi="Helvetica"/>
          <w:b/>
          <w:bCs/>
          <w:lang w:val="de-AT"/>
        </w:rPr>
      </w:pPr>
    </w:p>
    <w:p w14:paraId="3762BC7A" w14:textId="77777777" w:rsidR="009C7F71" w:rsidRDefault="009C7F71" w:rsidP="00644D5D">
      <w:pPr>
        <w:spacing w:line="300" w:lineRule="auto"/>
        <w:ind w:left="495"/>
        <w:rPr>
          <w:rFonts w:ascii="Helvetica" w:hAnsi="Helvetica"/>
          <w:b/>
          <w:bCs/>
          <w:lang w:val="de-AT"/>
        </w:rPr>
      </w:pPr>
    </w:p>
    <w:p w14:paraId="14D04A85" w14:textId="3A23BB86" w:rsidR="00644D5D" w:rsidRDefault="009C7F71" w:rsidP="009C7F71">
      <w:pPr>
        <w:spacing w:line="300" w:lineRule="auto"/>
        <w:rPr>
          <w:rFonts w:ascii="Helvetica" w:hAnsi="Helvetica"/>
          <w:bCs/>
          <w:lang w:val="de-AT"/>
        </w:rPr>
      </w:pPr>
      <w:r w:rsidRPr="009C7F71">
        <w:rPr>
          <w:rFonts w:ascii="Helvetica" w:hAnsi="Helvetica"/>
          <w:b/>
          <w:bCs/>
          <w:lang w:val="de-AT"/>
        </w:rPr>
        <w:drawing>
          <wp:anchor distT="0" distB="0" distL="114300" distR="114300" simplePos="0" relativeHeight="251663360" behindDoc="1" locked="0" layoutInCell="1" allowOverlap="1" wp14:anchorId="2B7C5053" wp14:editId="65BBC6A9">
            <wp:simplePos x="0" y="0"/>
            <wp:positionH relativeFrom="margin">
              <wp:align>left</wp:align>
            </wp:positionH>
            <wp:positionV relativeFrom="paragraph">
              <wp:posOffset>149860</wp:posOffset>
            </wp:positionV>
            <wp:extent cx="2023745" cy="1860550"/>
            <wp:effectExtent l="0" t="0" r="0" b="6350"/>
            <wp:wrapTight wrapText="bothSides">
              <wp:wrapPolygon edited="0">
                <wp:start x="0" y="0"/>
                <wp:lineTo x="0" y="21453"/>
                <wp:lineTo x="21349" y="21453"/>
                <wp:lineTo x="21349" y="0"/>
                <wp:lineTo x="0" y="0"/>
              </wp:wrapPolygon>
            </wp:wrapTight>
            <wp:docPr id="20698472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847296" name=""/>
                    <pic:cNvPicPr/>
                  </pic:nvPicPr>
                  <pic:blipFill>
                    <a:blip r:embed="rId16">
                      <a:extLst>
                        <a:ext uri="{28A0092B-C50C-407E-A947-70E740481C1C}">
                          <a14:useLocalDpi xmlns:a14="http://schemas.microsoft.com/office/drawing/2010/main" val="0"/>
                        </a:ext>
                      </a:extLst>
                    </a:blip>
                    <a:stretch>
                      <a:fillRect/>
                    </a:stretch>
                  </pic:blipFill>
                  <pic:spPr>
                    <a:xfrm>
                      <a:off x="0" y="0"/>
                      <a:ext cx="2023745" cy="1860550"/>
                    </a:xfrm>
                    <a:prstGeom prst="rect">
                      <a:avLst/>
                    </a:prstGeom>
                  </pic:spPr>
                </pic:pic>
              </a:graphicData>
            </a:graphic>
            <wp14:sizeRelH relativeFrom="margin">
              <wp14:pctWidth>0</wp14:pctWidth>
            </wp14:sizeRelH>
            <wp14:sizeRelV relativeFrom="margin">
              <wp14:pctHeight>0</wp14:pctHeight>
            </wp14:sizeRelV>
          </wp:anchor>
        </w:drawing>
      </w:r>
    </w:p>
    <w:p w14:paraId="71992B08" w14:textId="1F297807" w:rsidR="00644D5D" w:rsidRDefault="009C7F71" w:rsidP="00644D5D">
      <w:pPr>
        <w:spacing w:line="300" w:lineRule="auto"/>
        <w:ind w:left="495"/>
        <w:rPr>
          <w:rFonts w:ascii="Helvetica" w:hAnsi="Helvetica"/>
        </w:rPr>
      </w:pPr>
      <w:r w:rsidRPr="009C7F71">
        <w:rPr>
          <w:rFonts w:ascii="Helvetica" w:hAnsi="Helvetica"/>
          <w:b/>
          <w:bCs/>
          <w:lang w:val="de-AT"/>
        </w:rPr>
        <w:t xml:space="preserve">Foto 3: </w:t>
      </w:r>
      <w:r w:rsidRPr="009C7F71">
        <w:rPr>
          <w:rFonts w:ascii="Helvetica" w:hAnsi="Helvetica"/>
          <w:lang w:val="de-AT"/>
        </w:rPr>
        <w:t>Zum Mitnehmen: Der neue Facebook-Auftritt von Miele Professional auf einem Smartphone. (Foto: Miele)</w:t>
      </w:r>
    </w:p>
    <w:p w14:paraId="1A1EE5CE" w14:textId="77777777" w:rsidR="00644D5D" w:rsidRDefault="00644D5D" w:rsidP="00644D5D">
      <w:pPr>
        <w:spacing w:line="300" w:lineRule="auto"/>
        <w:ind w:left="495"/>
        <w:rPr>
          <w:rFonts w:ascii="Helvetica" w:hAnsi="Helvetica"/>
        </w:rPr>
      </w:pPr>
    </w:p>
    <w:p w14:paraId="413105B6" w14:textId="77777777" w:rsidR="00644D5D" w:rsidRDefault="00644D5D" w:rsidP="00644D5D">
      <w:pPr>
        <w:spacing w:line="300" w:lineRule="auto"/>
        <w:ind w:left="495"/>
        <w:rPr>
          <w:rFonts w:ascii="Helvetica" w:hAnsi="Helvetica"/>
          <w:bCs/>
        </w:rPr>
      </w:pPr>
    </w:p>
    <w:sectPr w:rsidR="00644D5D" w:rsidSect="0022513E">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985"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9E30F" w14:textId="77777777" w:rsidR="0095153F" w:rsidRDefault="0095153F" w:rsidP="000D0B3F">
      <w:pPr>
        <w:spacing w:before="0"/>
      </w:pPr>
      <w:r>
        <w:separator/>
      </w:r>
    </w:p>
  </w:endnote>
  <w:endnote w:type="continuationSeparator" w:id="0">
    <w:p w14:paraId="3CB707DF" w14:textId="77777777" w:rsidR="0095153F" w:rsidRDefault="0095153F" w:rsidP="000D0B3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altName w:val="Wingdings"/>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A9B6" w14:textId="77777777" w:rsidR="001E4FA5" w:rsidRDefault="001E4FA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9FD1" w14:textId="332A8CD2" w:rsidR="00490F46" w:rsidRPr="006E0BAA" w:rsidRDefault="00490F46" w:rsidP="00490F46">
    <w:pPr>
      <w:pStyle w:val="Fuzeile"/>
      <w:tabs>
        <w:tab w:val="left" w:pos="1134"/>
        <w:tab w:val="left" w:pos="2552"/>
        <w:tab w:val="left" w:pos="3969"/>
        <w:tab w:val="left" w:pos="5387"/>
        <w:tab w:val="left" w:pos="6804"/>
      </w:tabs>
      <w:jc w:val="center"/>
      <w:rPr>
        <w:lang w:val="en-GB"/>
      </w:rPr>
    </w:pPr>
    <w:r w:rsidRPr="006E0BAA">
      <w:rPr>
        <w:rFonts w:ascii="Helvetica" w:hAnsi="Helvetica" w:cs="Helvetica"/>
        <w:sz w:val="14"/>
        <w:lang w:val="en-GB"/>
      </w:rPr>
      <w:br/>
    </w:r>
    <w:r w:rsidRPr="006E0BAA">
      <w:rPr>
        <w:rFonts w:ascii="Helvetica" w:hAnsi="Helvetica" w:cs="Helvetica"/>
        <w:b/>
        <w:sz w:val="14"/>
        <w:szCs w:val="14"/>
        <w:lang w:val="en-GB"/>
      </w:rPr>
      <w:br/>
    </w:r>
  </w:p>
  <w:p w14:paraId="3A4E3872" w14:textId="77777777" w:rsidR="003D6005" w:rsidRPr="00E85A8C" w:rsidRDefault="0095153F" w:rsidP="00D80BA8">
    <w:pPr>
      <w:pStyle w:val="Fuzeile"/>
      <w:tabs>
        <w:tab w:val="clear" w:pos="4536"/>
        <w:tab w:val="left" w:pos="1134"/>
        <w:tab w:val="left" w:pos="2552"/>
        <w:tab w:val="left" w:pos="3969"/>
        <w:tab w:val="left" w:pos="5387"/>
        <w:tab w:val="left" w:pos="6804"/>
      </w:tabs>
      <w:jc w:val="right"/>
      <w:rPr>
        <w:rFonts w:ascii="Helvetica" w:eastAsiaTheme="majorEastAsia" w:hAnsi="Helvetica" w:cs="Helvetica"/>
      </w:rPr>
    </w:pPr>
    <w:sdt>
      <w:sdtPr>
        <w:rPr>
          <w:rFonts w:asciiTheme="majorHAnsi" w:eastAsiaTheme="majorEastAsia" w:hAnsiTheme="majorHAnsi" w:cstheme="majorBidi"/>
          <w:sz w:val="48"/>
          <w:szCs w:val="48"/>
        </w:rPr>
        <w:id w:val="-548079007"/>
      </w:sdtPr>
      <w:sdtEndPr>
        <w:rPr>
          <w:rFonts w:ascii="Helvetica" w:hAnsi="Helvetica" w:cs="Helvetica"/>
        </w:rPr>
      </w:sdtEndPr>
      <w:sdtContent>
        <w:sdt>
          <w:sdtPr>
            <w:rPr>
              <w:rFonts w:asciiTheme="majorHAnsi" w:eastAsiaTheme="majorEastAsia" w:hAnsiTheme="majorHAnsi" w:cstheme="majorBidi"/>
              <w:sz w:val="48"/>
              <w:szCs w:val="48"/>
            </w:rPr>
            <w:id w:val="-984543820"/>
          </w:sdtPr>
          <w:sdtEndPr>
            <w:rPr>
              <w:rFonts w:ascii="Helvetica" w:hAnsi="Helvetica" w:cs="Helvetica"/>
            </w:rPr>
          </w:sdtEndPr>
          <w:sdtContent>
            <w:r w:rsidR="003D6005" w:rsidRPr="00484756">
              <w:rPr>
                <w:rFonts w:ascii="Helvetica" w:eastAsiaTheme="minorEastAsia" w:hAnsi="Helvetica" w:cs="Helvetica"/>
              </w:rPr>
              <w:fldChar w:fldCharType="begin"/>
            </w:r>
            <w:r w:rsidR="003D6005" w:rsidRPr="00484756">
              <w:rPr>
                <w:rFonts w:ascii="Helvetica" w:hAnsi="Helvetica" w:cs="Helvetica"/>
              </w:rPr>
              <w:instrText>PAGE   \* MERGEFORMAT</w:instrText>
            </w:r>
            <w:r w:rsidR="003D6005" w:rsidRPr="00484756">
              <w:rPr>
                <w:rFonts w:ascii="Helvetica" w:eastAsiaTheme="minorEastAsia" w:hAnsi="Helvetica" w:cs="Helvetica"/>
              </w:rPr>
              <w:fldChar w:fldCharType="separate"/>
            </w:r>
            <w:r w:rsidR="00A86135">
              <w:rPr>
                <w:rFonts w:ascii="Helvetica" w:hAnsi="Helvetica" w:cs="Helvetica"/>
                <w:noProof/>
              </w:rPr>
              <w:t>- 2 -</w:t>
            </w:r>
            <w:r w:rsidR="003D6005" w:rsidRPr="00484756">
              <w:rPr>
                <w:rFonts w:ascii="Helvetica" w:eastAsiaTheme="majorEastAsia" w:hAnsi="Helvetica" w:cs="Helvetica"/>
                <w:sz w:val="48"/>
                <w:szCs w:val="48"/>
              </w:rPr>
              <w:fldChar w:fldCharType="end"/>
            </w:r>
          </w:sdtContent>
        </w:sdt>
      </w:sdtContent>
    </w:sdt>
  </w:p>
  <w:p w14:paraId="65D843A8" w14:textId="77777777" w:rsidR="00497A5E" w:rsidRPr="00497A5E" w:rsidRDefault="00497A5E" w:rsidP="00497A5E">
    <w:pPr>
      <w:pStyle w:val="Fuzeile"/>
      <w:tabs>
        <w:tab w:val="clear" w:pos="4536"/>
        <w:tab w:val="left" w:pos="1134"/>
        <w:tab w:val="left" w:pos="2552"/>
        <w:tab w:val="left" w:pos="3969"/>
        <w:tab w:val="left" w:pos="5387"/>
        <w:tab w:val="left" w:pos="6804"/>
      </w:tabs>
      <w:rPr>
        <w:rFonts w:ascii="Arial" w:hAnsi="Arial" w:cs="Arial"/>
        <w:b/>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22C7" w14:textId="28D81E6A" w:rsidR="00CC3E20" w:rsidRDefault="00CC3E20" w:rsidP="000E65D1">
    <w:pPr>
      <w:pStyle w:val="Fuzeile"/>
      <w:tabs>
        <w:tab w:val="left" w:pos="1134"/>
        <w:tab w:val="left" w:pos="2552"/>
        <w:tab w:val="left" w:pos="3969"/>
        <w:tab w:val="left" w:pos="5387"/>
        <w:tab w:val="left" w:pos="6804"/>
      </w:tabs>
      <w:jc w:val="center"/>
      <w:rPr>
        <w:rFonts w:asciiTheme="majorHAnsi" w:eastAsiaTheme="majorEastAsia" w:hAnsiTheme="majorHAnsi" w:cstheme="majorBidi"/>
        <w:sz w:val="48"/>
        <w:szCs w:val="48"/>
      </w:rPr>
    </w:pPr>
  </w:p>
  <w:p w14:paraId="56EB1CBF" w14:textId="6D0164E5" w:rsidR="003D6005" w:rsidRDefault="0095153F" w:rsidP="00CC3E20">
    <w:pPr>
      <w:pStyle w:val="Fuzeile"/>
      <w:tabs>
        <w:tab w:val="left" w:pos="1134"/>
        <w:tab w:val="left" w:pos="2552"/>
        <w:tab w:val="left" w:pos="3969"/>
        <w:tab w:val="left" w:pos="5387"/>
        <w:tab w:val="left" w:pos="6804"/>
      </w:tabs>
      <w:jc w:val="right"/>
    </w:pPr>
    <w:sdt>
      <w:sdtPr>
        <w:rPr>
          <w:rFonts w:asciiTheme="majorHAnsi" w:eastAsiaTheme="majorEastAsia" w:hAnsiTheme="majorHAnsi" w:cstheme="majorBidi"/>
          <w:sz w:val="48"/>
          <w:szCs w:val="48"/>
        </w:rPr>
        <w:id w:val="281385002"/>
      </w:sdtPr>
      <w:sdtEndPr/>
      <w:sdtContent>
        <w:r w:rsidR="000E65D1">
          <w:rPr>
            <w:rFonts w:ascii="Helvetica" w:eastAsiaTheme="minorEastAsia" w:hAnsi="Helvetica" w:cs="Helvetica"/>
          </w:rPr>
          <w:fldChar w:fldCharType="begin"/>
        </w:r>
        <w:r w:rsidR="000E65D1">
          <w:rPr>
            <w:rFonts w:ascii="Helvetica" w:hAnsi="Helvetica" w:cs="Helvetica"/>
          </w:rPr>
          <w:instrText>PAGE   \* MERGEFORMAT</w:instrText>
        </w:r>
        <w:r w:rsidR="000E65D1">
          <w:rPr>
            <w:rFonts w:ascii="Helvetica" w:eastAsiaTheme="minorEastAsia" w:hAnsi="Helvetica" w:cs="Helvetica"/>
          </w:rPr>
          <w:fldChar w:fldCharType="separate"/>
        </w:r>
        <w:r w:rsidR="00A86135">
          <w:rPr>
            <w:rFonts w:ascii="Helvetica" w:hAnsi="Helvetica" w:cs="Helvetica"/>
            <w:noProof/>
          </w:rPr>
          <w:t>- 1 -</w:t>
        </w:r>
        <w:r w:rsidR="000E65D1">
          <w:rPr>
            <w:rFonts w:ascii="Helvetica" w:eastAsiaTheme="majorEastAsia" w:hAnsi="Helvetica" w:cs="Helvetica"/>
            <w:sz w:val="48"/>
            <w:szCs w:val="48"/>
          </w:rPr>
          <w:fldChar w:fldCharType="end"/>
        </w:r>
      </w:sdtContent>
    </w:sdt>
    <w:r w:rsidR="001129B3">
      <w:rPr>
        <w:rFonts w:ascii="Arial" w:hAnsi="Arial" w:cs="Arial"/>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58A67" w14:textId="77777777" w:rsidR="0095153F" w:rsidRDefault="0095153F" w:rsidP="000D0B3F">
      <w:pPr>
        <w:spacing w:before="0"/>
      </w:pPr>
      <w:r>
        <w:separator/>
      </w:r>
    </w:p>
  </w:footnote>
  <w:footnote w:type="continuationSeparator" w:id="0">
    <w:p w14:paraId="517FFF62" w14:textId="77777777" w:rsidR="0095153F" w:rsidRDefault="0095153F" w:rsidP="000D0B3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A583" w14:textId="77777777" w:rsidR="001E4FA5" w:rsidRDefault="001E4FA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5A3F" w14:textId="77777777" w:rsidR="000D0B3F" w:rsidRDefault="000D0B3F" w:rsidP="000D0B3F">
    <w:pPr>
      <w:pStyle w:val="Kopfzeile"/>
      <w:jc w:val="center"/>
    </w:pPr>
    <w:r>
      <w:rPr>
        <w:rFonts w:ascii="Helvetica" w:hAnsi="Helvetica"/>
        <w:noProof/>
        <w:lang w:eastAsia="de-DE"/>
      </w:rPr>
      <w:drawing>
        <wp:inline distT="0" distB="0" distL="0" distR="0" wp14:anchorId="0DA8A637" wp14:editId="19FD37F7">
          <wp:extent cx="1620000" cy="622905"/>
          <wp:effectExtent l="0" t="0" r="0" b="635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20000" cy="622905"/>
                  </a:xfrm>
                  <a:prstGeom prst="rect">
                    <a:avLst/>
                  </a:prstGeom>
                </pic:spPr>
              </pic:pic>
            </a:graphicData>
          </a:graphic>
        </wp:inline>
      </w:drawing>
    </w:r>
  </w:p>
  <w:p w14:paraId="7B9BEE30" w14:textId="77777777" w:rsidR="000D0B3F" w:rsidRDefault="000D0B3F" w:rsidP="000D0B3F">
    <w:pPr>
      <w:pStyle w:val="Kopfzeile"/>
      <w:jc w:val="center"/>
    </w:pPr>
  </w:p>
  <w:p w14:paraId="280D9655" w14:textId="77777777" w:rsidR="000D0B3F" w:rsidRDefault="000D0B3F" w:rsidP="000D0B3F">
    <w:pPr>
      <w:pStyle w:val="Kopfzeile"/>
      <w:jc w:val="center"/>
    </w:pPr>
  </w:p>
  <w:p w14:paraId="2323B3E6" w14:textId="77777777" w:rsidR="00444EC9" w:rsidRDefault="00444EC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D44F" w14:textId="77777777" w:rsidR="001E4FA5" w:rsidRDefault="001E4FA5" w:rsidP="0051196C">
    <w:pPr>
      <w:pStyle w:val="Kopfzeile"/>
      <w:jc w:val="center"/>
      <w:rPr>
        <w:rFonts w:ascii="Helvetica" w:hAnsi="Helvetica"/>
        <w:noProof/>
        <w:lang w:eastAsia="de-DE"/>
      </w:rPr>
    </w:pPr>
  </w:p>
  <w:p w14:paraId="3A8AA128" w14:textId="5521808F" w:rsidR="0051196C" w:rsidRPr="0051196C" w:rsidRDefault="0051196C" w:rsidP="0051196C">
    <w:pPr>
      <w:pStyle w:val="Kopfzeile"/>
      <w:jc w:val="center"/>
    </w:pPr>
    <w:r>
      <w:rPr>
        <w:rFonts w:ascii="Helvetica" w:hAnsi="Helvetica"/>
        <w:noProof/>
        <w:lang w:eastAsia="de-DE"/>
      </w:rPr>
      <w:drawing>
        <wp:inline distT="0" distB="0" distL="0" distR="0" wp14:anchorId="2258CA1C" wp14:editId="02A027BF">
          <wp:extent cx="1685265" cy="64800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85265"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1482"/>
    <w:multiLevelType w:val="hybridMultilevel"/>
    <w:tmpl w:val="CF72013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1FC21989"/>
    <w:multiLevelType w:val="hybridMultilevel"/>
    <w:tmpl w:val="CAF81D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1212C52"/>
    <w:multiLevelType w:val="hybridMultilevel"/>
    <w:tmpl w:val="E66EB8FA"/>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9272089"/>
    <w:multiLevelType w:val="hybridMultilevel"/>
    <w:tmpl w:val="A680EC34"/>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5864481B"/>
    <w:multiLevelType w:val="hybridMultilevel"/>
    <w:tmpl w:val="4874EE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4D3265"/>
    <w:multiLevelType w:val="hybridMultilevel"/>
    <w:tmpl w:val="F6F6C9CC"/>
    <w:lvl w:ilvl="0" w:tplc="236C67F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14758D"/>
    <w:multiLevelType w:val="hybridMultilevel"/>
    <w:tmpl w:val="99B423D0"/>
    <w:lvl w:ilvl="0" w:tplc="2CA4EE7A">
      <w:start w:val="1"/>
      <w:numFmt w:val="bullet"/>
      <w:lvlText w:val=""/>
      <w:lvlJc w:val="left"/>
      <w:pPr>
        <w:ind w:left="1778" w:hanging="360"/>
      </w:pPr>
      <w:rPr>
        <w:rFonts w:ascii="Wingdings 3" w:hAnsi="Wingdings 3"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7" w15:restartNumberingAfterBreak="0">
    <w:nsid w:val="71C732A1"/>
    <w:multiLevelType w:val="hybridMultilevel"/>
    <w:tmpl w:val="81B6884E"/>
    <w:lvl w:ilvl="0" w:tplc="B5A27E7A">
      <w:numFmt w:val="bullet"/>
      <w:lvlText w:val=""/>
      <w:lvlJc w:val="left"/>
      <w:pPr>
        <w:ind w:left="1080" w:hanging="360"/>
      </w:pPr>
      <w:rPr>
        <w:rFonts w:ascii="Helvetica" w:eastAsia="Times New Roman" w:hAnsi="Helvetica" w:cs="Helvetica"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88879136">
    <w:abstractNumId w:val="5"/>
  </w:num>
  <w:num w:numId="2" w16cid:durableId="982588762">
    <w:abstractNumId w:val="6"/>
  </w:num>
  <w:num w:numId="3" w16cid:durableId="43409292">
    <w:abstractNumId w:val="4"/>
  </w:num>
  <w:num w:numId="4" w16cid:durableId="929461662">
    <w:abstractNumId w:val="0"/>
  </w:num>
  <w:num w:numId="5" w16cid:durableId="904922827">
    <w:abstractNumId w:val="7"/>
  </w:num>
  <w:num w:numId="6" w16cid:durableId="1550534475">
    <w:abstractNumId w:val="3"/>
  </w:num>
  <w:num w:numId="7" w16cid:durableId="1822186345">
    <w:abstractNumId w:val="2"/>
  </w:num>
  <w:num w:numId="8" w16cid:durableId="1913008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B3F"/>
    <w:rsid w:val="00007A38"/>
    <w:rsid w:val="00010CEB"/>
    <w:rsid w:val="0001151C"/>
    <w:rsid w:val="0002085E"/>
    <w:rsid w:val="00022EA6"/>
    <w:rsid w:val="00026F6F"/>
    <w:rsid w:val="00033709"/>
    <w:rsid w:val="000345BF"/>
    <w:rsid w:val="00034B33"/>
    <w:rsid w:val="000430D3"/>
    <w:rsid w:val="0004404D"/>
    <w:rsid w:val="00056C15"/>
    <w:rsid w:val="00062E73"/>
    <w:rsid w:val="000636E2"/>
    <w:rsid w:val="000669CC"/>
    <w:rsid w:val="0007394F"/>
    <w:rsid w:val="00073FE8"/>
    <w:rsid w:val="00081389"/>
    <w:rsid w:val="00081B9D"/>
    <w:rsid w:val="000976BF"/>
    <w:rsid w:val="000A0269"/>
    <w:rsid w:val="000A751D"/>
    <w:rsid w:val="000B4FCC"/>
    <w:rsid w:val="000B516F"/>
    <w:rsid w:val="000B6902"/>
    <w:rsid w:val="000C25B1"/>
    <w:rsid w:val="000C4C7A"/>
    <w:rsid w:val="000C6C32"/>
    <w:rsid w:val="000D0B3F"/>
    <w:rsid w:val="000D5AE9"/>
    <w:rsid w:val="000D7081"/>
    <w:rsid w:val="000E2CB5"/>
    <w:rsid w:val="000E2D52"/>
    <w:rsid w:val="000E3FF1"/>
    <w:rsid w:val="000E44AA"/>
    <w:rsid w:val="000E65D1"/>
    <w:rsid w:val="000F3A87"/>
    <w:rsid w:val="000F3C8E"/>
    <w:rsid w:val="000F7C25"/>
    <w:rsid w:val="001064CA"/>
    <w:rsid w:val="00107BD5"/>
    <w:rsid w:val="001124DC"/>
    <w:rsid w:val="001129B3"/>
    <w:rsid w:val="00115BD2"/>
    <w:rsid w:val="00116A2E"/>
    <w:rsid w:val="00123DB3"/>
    <w:rsid w:val="00126EBE"/>
    <w:rsid w:val="00127812"/>
    <w:rsid w:val="00132006"/>
    <w:rsid w:val="00134763"/>
    <w:rsid w:val="00136F6A"/>
    <w:rsid w:val="001515B6"/>
    <w:rsid w:val="001654C0"/>
    <w:rsid w:val="0017109F"/>
    <w:rsid w:val="001715D6"/>
    <w:rsid w:val="00173DDF"/>
    <w:rsid w:val="00187B43"/>
    <w:rsid w:val="00187E2A"/>
    <w:rsid w:val="00191266"/>
    <w:rsid w:val="00195E0D"/>
    <w:rsid w:val="0019741F"/>
    <w:rsid w:val="001A0C28"/>
    <w:rsid w:val="001A1C1A"/>
    <w:rsid w:val="001A4378"/>
    <w:rsid w:val="001B15E6"/>
    <w:rsid w:val="001C470D"/>
    <w:rsid w:val="001C79D6"/>
    <w:rsid w:val="001D30EE"/>
    <w:rsid w:val="001D3128"/>
    <w:rsid w:val="001D4552"/>
    <w:rsid w:val="001D6D7D"/>
    <w:rsid w:val="001E40DF"/>
    <w:rsid w:val="001E4FA5"/>
    <w:rsid w:val="001E6447"/>
    <w:rsid w:val="001E6FE1"/>
    <w:rsid w:val="001E77E8"/>
    <w:rsid w:val="001F2EED"/>
    <w:rsid w:val="001F50E7"/>
    <w:rsid w:val="001F5147"/>
    <w:rsid w:val="001F6D35"/>
    <w:rsid w:val="0020358D"/>
    <w:rsid w:val="00206DDE"/>
    <w:rsid w:val="0021142B"/>
    <w:rsid w:val="00221A84"/>
    <w:rsid w:val="00222613"/>
    <w:rsid w:val="0022422D"/>
    <w:rsid w:val="00225135"/>
    <w:rsid w:val="0022513E"/>
    <w:rsid w:val="002301D9"/>
    <w:rsid w:val="00234595"/>
    <w:rsid w:val="0023465C"/>
    <w:rsid w:val="00237B1C"/>
    <w:rsid w:val="002401DB"/>
    <w:rsid w:val="00242CE2"/>
    <w:rsid w:val="00245D4F"/>
    <w:rsid w:val="00251B61"/>
    <w:rsid w:val="00252284"/>
    <w:rsid w:val="0025306D"/>
    <w:rsid w:val="002530BB"/>
    <w:rsid w:val="00253815"/>
    <w:rsid w:val="002548D2"/>
    <w:rsid w:val="00255CC2"/>
    <w:rsid w:val="002563C4"/>
    <w:rsid w:val="00257579"/>
    <w:rsid w:val="00257D4C"/>
    <w:rsid w:val="00264D30"/>
    <w:rsid w:val="00266956"/>
    <w:rsid w:val="00276B39"/>
    <w:rsid w:val="00281837"/>
    <w:rsid w:val="002825CB"/>
    <w:rsid w:val="00283183"/>
    <w:rsid w:val="002909B5"/>
    <w:rsid w:val="002920CA"/>
    <w:rsid w:val="00292FC5"/>
    <w:rsid w:val="002A6FA2"/>
    <w:rsid w:val="002B35A3"/>
    <w:rsid w:val="002B36D7"/>
    <w:rsid w:val="002B5FA7"/>
    <w:rsid w:val="002B757E"/>
    <w:rsid w:val="002C1BA6"/>
    <w:rsid w:val="002D364B"/>
    <w:rsid w:val="002E093E"/>
    <w:rsid w:val="002E609C"/>
    <w:rsid w:val="002E66DF"/>
    <w:rsid w:val="002F17B5"/>
    <w:rsid w:val="002F185C"/>
    <w:rsid w:val="002F728C"/>
    <w:rsid w:val="00306957"/>
    <w:rsid w:val="00312C91"/>
    <w:rsid w:val="003136D1"/>
    <w:rsid w:val="003169C5"/>
    <w:rsid w:val="00326515"/>
    <w:rsid w:val="00327A39"/>
    <w:rsid w:val="00332A07"/>
    <w:rsid w:val="0034292A"/>
    <w:rsid w:val="003430C9"/>
    <w:rsid w:val="003450BE"/>
    <w:rsid w:val="00347056"/>
    <w:rsid w:val="003502F3"/>
    <w:rsid w:val="00350B5A"/>
    <w:rsid w:val="00363C0A"/>
    <w:rsid w:val="00370E2C"/>
    <w:rsid w:val="003723E5"/>
    <w:rsid w:val="0038089C"/>
    <w:rsid w:val="00380B2F"/>
    <w:rsid w:val="00384767"/>
    <w:rsid w:val="00384FD3"/>
    <w:rsid w:val="00385A52"/>
    <w:rsid w:val="003876A2"/>
    <w:rsid w:val="003936CA"/>
    <w:rsid w:val="0039512D"/>
    <w:rsid w:val="00396080"/>
    <w:rsid w:val="003A30F0"/>
    <w:rsid w:val="003A31A3"/>
    <w:rsid w:val="003A545E"/>
    <w:rsid w:val="003A559D"/>
    <w:rsid w:val="003B76BE"/>
    <w:rsid w:val="003C5B30"/>
    <w:rsid w:val="003D4713"/>
    <w:rsid w:val="003D47E7"/>
    <w:rsid w:val="003D6005"/>
    <w:rsid w:val="003D66EA"/>
    <w:rsid w:val="003D6BE3"/>
    <w:rsid w:val="003E0092"/>
    <w:rsid w:val="003E066C"/>
    <w:rsid w:val="003E1D70"/>
    <w:rsid w:val="003E2CA8"/>
    <w:rsid w:val="003F17B5"/>
    <w:rsid w:val="003F5E75"/>
    <w:rsid w:val="003F7568"/>
    <w:rsid w:val="00401AF2"/>
    <w:rsid w:val="0041173E"/>
    <w:rsid w:val="00415809"/>
    <w:rsid w:val="00417D67"/>
    <w:rsid w:val="00423762"/>
    <w:rsid w:val="00423E48"/>
    <w:rsid w:val="004314A5"/>
    <w:rsid w:val="004351C5"/>
    <w:rsid w:val="00441444"/>
    <w:rsid w:val="004414BD"/>
    <w:rsid w:val="00444EC9"/>
    <w:rsid w:val="00444F77"/>
    <w:rsid w:val="00445929"/>
    <w:rsid w:val="0044796A"/>
    <w:rsid w:val="004516F6"/>
    <w:rsid w:val="0045399C"/>
    <w:rsid w:val="00454CC7"/>
    <w:rsid w:val="00461C8B"/>
    <w:rsid w:val="00463145"/>
    <w:rsid w:val="004638C7"/>
    <w:rsid w:val="0046572A"/>
    <w:rsid w:val="0046618C"/>
    <w:rsid w:val="00473156"/>
    <w:rsid w:val="0047401C"/>
    <w:rsid w:val="00474994"/>
    <w:rsid w:val="004765E6"/>
    <w:rsid w:val="0048144C"/>
    <w:rsid w:val="00481BBC"/>
    <w:rsid w:val="00484756"/>
    <w:rsid w:val="00485EC3"/>
    <w:rsid w:val="00487E6D"/>
    <w:rsid w:val="00490F46"/>
    <w:rsid w:val="00491D43"/>
    <w:rsid w:val="00494939"/>
    <w:rsid w:val="00497A5E"/>
    <w:rsid w:val="004A168E"/>
    <w:rsid w:val="004A210C"/>
    <w:rsid w:val="004A3BB4"/>
    <w:rsid w:val="004A78B2"/>
    <w:rsid w:val="004A7954"/>
    <w:rsid w:val="004B35B3"/>
    <w:rsid w:val="004B7505"/>
    <w:rsid w:val="004C2291"/>
    <w:rsid w:val="004C2676"/>
    <w:rsid w:val="004C2B8F"/>
    <w:rsid w:val="004D140E"/>
    <w:rsid w:val="004D199E"/>
    <w:rsid w:val="004D34A5"/>
    <w:rsid w:val="004D607B"/>
    <w:rsid w:val="004E62A7"/>
    <w:rsid w:val="004F7761"/>
    <w:rsid w:val="00501DC5"/>
    <w:rsid w:val="00506A2A"/>
    <w:rsid w:val="0051196C"/>
    <w:rsid w:val="005127BC"/>
    <w:rsid w:val="00514BCD"/>
    <w:rsid w:val="005154CA"/>
    <w:rsid w:val="00516A77"/>
    <w:rsid w:val="00517A52"/>
    <w:rsid w:val="005235C4"/>
    <w:rsid w:val="00523BA6"/>
    <w:rsid w:val="00526389"/>
    <w:rsid w:val="005369B7"/>
    <w:rsid w:val="0053780F"/>
    <w:rsid w:val="005413A4"/>
    <w:rsid w:val="00547035"/>
    <w:rsid w:val="0055015A"/>
    <w:rsid w:val="00552404"/>
    <w:rsid w:val="00552E76"/>
    <w:rsid w:val="00555416"/>
    <w:rsid w:val="005578C0"/>
    <w:rsid w:val="00557CD0"/>
    <w:rsid w:val="0056052A"/>
    <w:rsid w:val="005612D8"/>
    <w:rsid w:val="00566895"/>
    <w:rsid w:val="00567132"/>
    <w:rsid w:val="00570044"/>
    <w:rsid w:val="005706D3"/>
    <w:rsid w:val="00570FC3"/>
    <w:rsid w:val="00577AF0"/>
    <w:rsid w:val="00581CDB"/>
    <w:rsid w:val="00586024"/>
    <w:rsid w:val="00587293"/>
    <w:rsid w:val="00592A78"/>
    <w:rsid w:val="00597413"/>
    <w:rsid w:val="00597C0E"/>
    <w:rsid w:val="005A1EF6"/>
    <w:rsid w:val="005A5D33"/>
    <w:rsid w:val="005A7B24"/>
    <w:rsid w:val="005B05FD"/>
    <w:rsid w:val="005B0840"/>
    <w:rsid w:val="005C0C5F"/>
    <w:rsid w:val="005C2514"/>
    <w:rsid w:val="005C2B53"/>
    <w:rsid w:val="005C4640"/>
    <w:rsid w:val="005D1EB5"/>
    <w:rsid w:val="005D530F"/>
    <w:rsid w:val="005E01AF"/>
    <w:rsid w:val="005E22FB"/>
    <w:rsid w:val="005E262F"/>
    <w:rsid w:val="005E6C75"/>
    <w:rsid w:val="005F2465"/>
    <w:rsid w:val="005F2BC0"/>
    <w:rsid w:val="00601259"/>
    <w:rsid w:val="00605D4D"/>
    <w:rsid w:val="0060681A"/>
    <w:rsid w:val="00607979"/>
    <w:rsid w:val="00610EAF"/>
    <w:rsid w:val="00614AD9"/>
    <w:rsid w:val="0062335B"/>
    <w:rsid w:val="006233C1"/>
    <w:rsid w:val="00625643"/>
    <w:rsid w:val="00625E3E"/>
    <w:rsid w:val="00632E86"/>
    <w:rsid w:val="006352AB"/>
    <w:rsid w:val="00640717"/>
    <w:rsid w:val="00642C9F"/>
    <w:rsid w:val="00642DF3"/>
    <w:rsid w:val="00644D5D"/>
    <w:rsid w:val="006550FC"/>
    <w:rsid w:val="00657E5C"/>
    <w:rsid w:val="00664740"/>
    <w:rsid w:val="0067693C"/>
    <w:rsid w:val="00676A8A"/>
    <w:rsid w:val="006820C6"/>
    <w:rsid w:val="00682D89"/>
    <w:rsid w:val="00691D6B"/>
    <w:rsid w:val="00693E24"/>
    <w:rsid w:val="00695694"/>
    <w:rsid w:val="006956BA"/>
    <w:rsid w:val="006A17CD"/>
    <w:rsid w:val="006A17FC"/>
    <w:rsid w:val="006A7877"/>
    <w:rsid w:val="006C3922"/>
    <w:rsid w:val="006D122B"/>
    <w:rsid w:val="006D40B0"/>
    <w:rsid w:val="006D4FE2"/>
    <w:rsid w:val="006D5B4A"/>
    <w:rsid w:val="006D7676"/>
    <w:rsid w:val="006E0BAA"/>
    <w:rsid w:val="006E2B44"/>
    <w:rsid w:val="006E3360"/>
    <w:rsid w:val="006E3671"/>
    <w:rsid w:val="006E4640"/>
    <w:rsid w:val="006E5C7A"/>
    <w:rsid w:val="006E7222"/>
    <w:rsid w:val="006F0290"/>
    <w:rsid w:val="006F2131"/>
    <w:rsid w:val="007009BC"/>
    <w:rsid w:val="00704674"/>
    <w:rsid w:val="007057C6"/>
    <w:rsid w:val="0070633A"/>
    <w:rsid w:val="00706752"/>
    <w:rsid w:val="00707E04"/>
    <w:rsid w:val="007165A9"/>
    <w:rsid w:val="0072061B"/>
    <w:rsid w:val="00722694"/>
    <w:rsid w:val="0072516C"/>
    <w:rsid w:val="007304C6"/>
    <w:rsid w:val="007341D0"/>
    <w:rsid w:val="007347DC"/>
    <w:rsid w:val="00734C62"/>
    <w:rsid w:val="007362AC"/>
    <w:rsid w:val="00737909"/>
    <w:rsid w:val="007420F7"/>
    <w:rsid w:val="007431FC"/>
    <w:rsid w:val="0074329B"/>
    <w:rsid w:val="0075341D"/>
    <w:rsid w:val="007579F1"/>
    <w:rsid w:val="00760001"/>
    <w:rsid w:val="0076077B"/>
    <w:rsid w:val="00762259"/>
    <w:rsid w:val="007753D5"/>
    <w:rsid w:val="00786365"/>
    <w:rsid w:val="00787052"/>
    <w:rsid w:val="007920A6"/>
    <w:rsid w:val="007A0F6A"/>
    <w:rsid w:val="007A1152"/>
    <w:rsid w:val="007A1C83"/>
    <w:rsid w:val="007A2899"/>
    <w:rsid w:val="007A311E"/>
    <w:rsid w:val="007A63BB"/>
    <w:rsid w:val="007A6F24"/>
    <w:rsid w:val="007B71EE"/>
    <w:rsid w:val="007C33C3"/>
    <w:rsid w:val="007C66E0"/>
    <w:rsid w:val="007D0753"/>
    <w:rsid w:val="007D0DE1"/>
    <w:rsid w:val="007D1EE6"/>
    <w:rsid w:val="007D5157"/>
    <w:rsid w:val="007E1689"/>
    <w:rsid w:val="007E7B3A"/>
    <w:rsid w:val="007F5017"/>
    <w:rsid w:val="007F75CC"/>
    <w:rsid w:val="00800718"/>
    <w:rsid w:val="00805A44"/>
    <w:rsid w:val="008221CB"/>
    <w:rsid w:val="00823546"/>
    <w:rsid w:val="00831961"/>
    <w:rsid w:val="00833404"/>
    <w:rsid w:val="00833C45"/>
    <w:rsid w:val="0083532F"/>
    <w:rsid w:val="00842A7C"/>
    <w:rsid w:val="008435C4"/>
    <w:rsid w:val="00844AC4"/>
    <w:rsid w:val="00846ACA"/>
    <w:rsid w:val="00851A21"/>
    <w:rsid w:val="008529B4"/>
    <w:rsid w:val="00853AAA"/>
    <w:rsid w:val="00855B47"/>
    <w:rsid w:val="0085626E"/>
    <w:rsid w:val="0086208C"/>
    <w:rsid w:val="008643FD"/>
    <w:rsid w:val="00864A13"/>
    <w:rsid w:val="00865364"/>
    <w:rsid w:val="008661AC"/>
    <w:rsid w:val="00876BCD"/>
    <w:rsid w:val="00881A01"/>
    <w:rsid w:val="00882333"/>
    <w:rsid w:val="008859D1"/>
    <w:rsid w:val="00886A0F"/>
    <w:rsid w:val="00892FED"/>
    <w:rsid w:val="008A1E98"/>
    <w:rsid w:val="008B36FC"/>
    <w:rsid w:val="008C16B4"/>
    <w:rsid w:val="008C352C"/>
    <w:rsid w:val="008C779A"/>
    <w:rsid w:val="008D6A51"/>
    <w:rsid w:val="008E3175"/>
    <w:rsid w:val="008E3FAD"/>
    <w:rsid w:val="008F0C33"/>
    <w:rsid w:val="008F28FB"/>
    <w:rsid w:val="008F4320"/>
    <w:rsid w:val="00915BC0"/>
    <w:rsid w:val="009239D5"/>
    <w:rsid w:val="009347BF"/>
    <w:rsid w:val="00935085"/>
    <w:rsid w:val="00941652"/>
    <w:rsid w:val="009514DE"/>
    <w:rsid w:val="0095153F"/>
    <w:rsid w:val="00960CC1"/>
    <w:rsid w:val="00974BCD"/>
    <w:rsid w:val="0097641A"/>
    <w:rsid w:val="00981607"/>
    <w:rsid w:val="00984C7B"/>
    <w:rsid w:val="00984DAC"/>
    <w:rsid w:val="00990807"/>
    <w:rsid w:val="00992E18"/>
    <w:rsid w:val="009A09B7"/>
    <w:rsid w:val="009A3F6C"/>
    <w:rsid w:val="009B2AC9"/>
    <w:rsid w:val="009B398D"/>
    <w:rsid w:val="009C0A9A"/>
    <w:rsid w:val="009C1862"/>
    <w:rsid w:val="009C36BA"/>
    <w:rsid w:val="009C4AA5"/>
    <w:rsid w:val="009C7A2D"/>
    <w:rsid w:val="009C7F71"/>
    <w:rsid w:val="009D117B"/>
    <w:rsid w:val="009D5DAB"/>
    <w:rsid w:val="009D6407"/>
    <w:rsid w:val="009D68D9"/>
    <w:rsid w:val="009E5E16"/>
    <w:rsid w:val="009F5075"/>
    <w:rsid w:val="009F737C"/>
    <w:rsid w:val="00A07DB0"/>
    <w:rsid w:val="00A1557A"/>
    <w:rsid w:val="00A20B41"/>
    <w:rsid w:val="00A25B32"/>
    <w:rsid w:val="00A312D1"/>
    <w:rsid w:val="00A4050A"/>
    <w:rsid w:val="00A40C63"/>
    <w:rsid w:val="00A42C54"/>
    <w:rsid w:val="00A54611"/>
    <w:rsid w:val="00A54E34"/>
    <w:rsid w:val="00A61950"/>
    <w:rsid w:val="00A66D91"/>
    <w:rsid w:val="00A71A44"/>
    <w:rsid w:val="00A75168"/>
    <w:rsid w:val="00A8390F"/>
    <w:rsid w:val="00A848C0"/>
    <w:rsid w:val="00A85636"/>
    <w:rsid w:val="00A8602F"/>
    <w:rsid w:val="00A86135"/>
    <w:rsid w:val="00A8796A"/>
    <w:rsid w:val="00A87EFE"/>
    <w:rsid w:val="00A91A41"/>
    <w:rsid w:val="00A93509"/>
    <w:rsid w:val="00A93D23"/>
    <w:rsid w:val="00A9671C"/>
    <w:rsid w:val="00AA6F8F"/>
    <w:rsid w:val="00AC1502"/>
    <w:rsid w:val="00AC7883"/>
    <w:rsid w:val="00AD27B5"/>
    <w:rsid w:val="00AD5A23"/>
    <w:rsid w:val="00AD7E9B"/>
    <w:rsid w:val="00AE21EB"/>
    <w:rsid w:val="00AF0238"/>
    <w:rsid w:val="00AF1D0E"/>
    <w:rsid w:val="00AF3821"/>
    <w:rsid w:val="00AF42CB"/>
    <w:rsid w:val="00AF5D23"/>
    <w:rsid w:val="00AF60A1"/>
    <w:rsid w:val="00B0320D"/>
    <w:rsid w:val="00B037DB"/>
    <w:rsid w:val="00B05071"/>
    <w:rsid w:val="00B059CA"/>
    <w:rsid w:val="00B05D02"/>
    <w:rsid w:val="00B12A8B"/>
    <w:rsid w:val="00B145F8"/>
    <w:rsid w:val="00B16B39"/>
    <w:rsid w:val="00B2107F"/>
    <w:rsid w:val="00B25222"/>
    <w:rsid w:val="00B256F1"/>
    <w:rsid w:val="00B27BDF"/>
    <w:rsid w:val="00B33618"/>
    <w:rsid w:val="00B347A0"/>
    <w:rsid w:val="00B36C04"/>
    <w:rsid w:val="00B376A5"/>
    <w:rsid w:val="00B414CE"/>
    <w:rsid w:val="00B451FD"/>
    <w:rsid w:val="00B47E58"/>
    <w:rsid w:val="00B515F7"/>
    <w:rsid w:val="00B532FB"/>
    <w:rsid w:val="00B55818"/>
    <w:rsid w:val="00B558E8"/>
    <w:rsid w:val="00B567BE"/>
    <w:rsid w:val="00B65AF9"/>
    <w:rsid w:val="00B679F0"/>
    <w:rsid w:val="00B72ECA"/>
    <w:rsid w:val="00B76696"/>
    <w:rsid w:val="00B832E8"/>
    <w:rsid w:val="00B8412E"/>
    <w:rsid w:val="00B86588"/>
    <w:rsid w:val="00B86E9D"/>
    <w:rsid w:val="00BA07B5"/>
    <w:rsid w:val="00BA2395"/>
    <w:rsid w:val="00BA4859"/>
    <w:rsid w:val="00BA5415"/>
    <w:rsid w:val="00BB34CA"/>
    <w:rsid w:val="00BD1053"/>
    <w:rsid w:val="00BD26DC"/>
    <w:rsid w:val="00BD3493"/>
    <w:rsid w:val="00BD34B2"/>
    <w:rsid w:val="00BD411A"/>
    <w:rsid w:val="00BD4D79"/>
    <w:rsid w:val="00BE050E"/>
    <w:rsid w:val="00BE080B"/>
    <w:rsid w:val="00BE1F75"/>
    <w:rsid w:val="00BE6605"/>
    <w:rsid w:val="00BF691A"/>
    <w:rsid w:val="00C01A86"/>
    <w:rsid w:val="00C10775"/>
    <w:rsid w:val="00C10CFE"/>
    <w:rsid w:val="00C114C4"/>
    <w:rsid w:val="00C11D2D"/>
    <w:rsid w:val="00C25C52"/>
    <w:rsid w:val="00C27964"/>
    <w:rsid w:val="00C307E0"/>
    <w:rsid w:val="00C3162F"/>
    <w:rsid w:val="00C32A5F"/>
    <w:rsid w:val="00C34C0C"/>
    <w:rsid w:val="00C36420"/>
    <w:rsid w:val="00C42CF0"/>
    <w:rsid w:val="00C46B9B"/>
    <w:rsid w:val="00C52963"/>
    <w:rsid w:val="00C61FA3"/>
    <w:rsid w:val="00C76E9F"/>
    <w:rsid w:val="00C76EE3"/>
    <w:rsid w:val="00C77EE9"/>
    <w:rsid w:val="00C80FF6"/>
    <w:rsid w:val="00C846EF"/>
    <w:rsid w:val="00C85DA7"/>
    <w:rsid w:val="00C87BC9"/>
    <w:rsid w:val="00C916A6"/>
    <w:rsid w:val="00C97162"/>
    <w:rsid w:val="00C9778F"/>
    <w:rsid w:val="00CA449E"/>
    <w:rsid w:val="00CA715D"/>
    <w:rsid w:val="00CA718F"/>
    <w:rsid w:val="00CA7EBE"/>
    <w:rsid w:val="00CB4B91"/>
    <w:rsid w:val="00CB73C9"/>
    <w:rsid w:val="00CB7BF2"/>
    <w:rsid w:val="00CC1243"/>
    <w:rsid w:val="00CC38CA"/>
    <w:rsid w:val="00CC3E20"/>
    <w:rsid w:val="00CC6E59"/>
    <w:rsid w:val="00CC7250"/>
    <w:rsid w:val="00CD3822"/>
    <w:rsid w:val="00CD3BBE"/>
    <w:rsid w:val="00CD49F5"/>
    <w:rsid w:val="00CD4F0C"/>
    <w:rsid w:val="00D0025B"/>
    <w:rsid w:val="00D05026"/>
    <w:rsid w:val="00D067EA"/>
    <w:rsid w:val="00D0753E"/>
    <w:rsid w:val="00D11DDB"/>
    <w:rsid w:val="00D13864"/>
    <w:rsid w:val="00D16E69"/>
    <w:rsid w:val="00D2055E"/>
    <w:rsid w:val="00D2116F"/>
    <w:rsid w:val="00D2126D"/>
    <w:rsid w:val="00D22ED2"/>
    <w:rsid w:val="00D25832"/>
    <w:rsid w:val="00D326DD"/>
    <w:rsid w:val="00D32B90"/>
    <w:rsid w:val="00D33ABA"/>
    <w:rsid w:val="00D33F58"/>
    <w:rsid w:val="00D358E2"/>
    <w:rsid w:val="00D35976"/>
    <w:rsid w:val="00D35BA0"/>
    <w:rsid w:val="00D35DCE"/>
    <w:rsid w:val="00D35E80"/>
    <w:rsid w:val="00D443BD"/>
    <w:rsid w:val="00D55E3D"/>
    <w:rsid w:val="00D618F6"/>
    <w:rsid w:val="00D676D8"/>
    <w:rsid w:val="00D71DB6"/>
    <w:rsid w:val="00D80BA8"/>
    <w:rsid w:val="00D82CB3"/>
    <w:rsid w:val="00D84527"/>
    <w:rsid w:val="00D87352"/>
    <w:rsid w:val="00D97F20"/>
    <w:rsid w:val="00DA20DD"/>
    <w:rsid w:val="00DA4FBD"/>
    <w:rsid w:val="00DA77F8"/>
    <w:rsid w:val="00DB2C6E"/>
    <w:rsid w:val="00DB4597"/>
    <w:rsid w:val="00DB60A9"/>
    <w:rsid w:val="00DB6882"/>
    <w:rsid w:val="00DB721D"/>
    <w:rsid w:val="00DB7774"/>
    <w:rsid w:val="00DC5A96"/>
    <w:rsid w:val="00DC723C"/>
    <w:rsid w:val="00DC7BB1"/>
    <w:rsid w:val="00DD0632"/>
    <w:rsid w:val="00DD1BB6"/>
    <w:rsid w:val="00DD22E7"/>
    <w:rsid w:val="00DD4753"/>
    <w:rsid w:val="00DD71C9"/>
    <w:rsid w:val="00DE44B4"/>
    <w:rsid w:val="00DE474D"/>
    <w:rsid w:val="00DF0345"/>
    <w:rsid w:val="00DF5E88"/>
    <w:rsid w:val="00DF611F"/>
    <w:rsid w:val="00E010B8"/>
    <w:rsid w:val="00E167F9"/>
    <w:rsid w:val="00E210BE"/>
    <w:rsid w:val="00E22917"/>
    <w:rsid w:val="00E22D81"/>
    <w:rsid w:val="00E23794"/>
    <w:rsid w:val="00E340D5"/>
    <w:rsid w:val="00E35D78"/>
    <w:rsid w:val="00E36E56"/>
    <w:rsid w:val="00E37400"/>
    <w:rsid w:val="00E40167"/>
    <w:rsid w:val="00E433CB"/>
    <w:rsid w:val="00E462B2"/>
    <w:rsid w:val="00E476E7"/>
    <w:rsid w:val="00E5532E"/>
    <w:rsid w:val="00E5772E"/>
    <w:rsid w:val="00E65675"/>
    <w:rsid w:val="00E66811"/>
    <w:rsid w:val="00E66BBB"/>
    <w:rsid w:val="00E7422B"/>
    <w:rsid w:val="00E74589"/>
    <w:rsid w:val="00E76E5D"/>
    <w:rsid w:val="00E82F78"/>
    <w:rsid w:val="00E83A9B"/>
    <w:rsid w:val="00E83AB5"/>
    <w:rsid w:val="00E84E2F"/>
    <w:rsid w:val="00E85A8C"/>
    <w:rsid w:val="00E938C6"/>
    <w:rsid w:val="00E97799"/>
    <w:rsid w:val="00E97B79"/>
    <w:rsid w:val="00E97BEC"/>
    <w:rsid w:val="00EA2E6B"/>
    <w:rsid w:val="00EA3142"/>
    <w:rsid w:val="00EA4EB8"/>
    <w:rsid w:val="00EB0869"/>
    <w:rsid w:val="00EB09D8"/>
    <w:rsid w:val="00EB30F4"/>
    <w:rsid w:val="00EB312B"/>
    <w:rsid w:val="00EB65D4"/>
    <w:rsid w:val="00EC0217"/>
    <w:rsid w:val="00EC2911"/>
    <w:rsid w:val="00EC4892"/>
    <w:rsid w:val="00ED71A6"/>
    <w:rsid w:val="00EE0BD6"/>
    <w:rsid w:val="00EE0F47"/>
    <w:rsid w:val="00EE45BC"/>
    <w:rsid w:val="00EF4003"/>
    <w:rsid w:val="00EF615D"/>
    <w:rsid w:val="00F05553"/>
    <w:rsid w:val="00F166CC"/>
    <w:rsid w:val="00F16722"/>
    <w:rsid w:val="00F17541"/>
    <w:rsid w:val="00F22887"/>
    <w:rsid w:val="00F23CAD"/>
    <w:rsid w:val="00F2553E"/>
    <w:rsid w:val="00F2705A"/>
    <w:rsid w:val="00F318D0"/>
    <w:rsid w:val="00F3236A"/>
    <w:rsid w:val="00F35606"/>
    <w:rsid w:val="00F45684"/>
    <w:rsid w:val="00F5370A"/>
    <w:rsid w:val="00F54E7F"/>
    <w:rsid w:val="00F56DCE"/>
    <w:rsid w:val="00F6005A"/>
    <w:rsid w:val="00F7076D"/>
    <w:rsid w:val="00F70B1D"/>
    <w:rsid w:val="00F725D9"/>
    <w:rsid w:val="00F76BFE"/>
    <w:rsid w:val="00F85E79"/>
    <w:rsid w:val="00F946CA"/>
    <w:rsid w:val="00F96600"/>
    <w:rsid w:val="00F971AD"/>
    <w:rsid w:val="00FA582D"/>
    <w:rsid w:val="00FB3A47"/>
    <w:rsid w:val="00FB3A82"/>
    <w:rsid w:val="00FB5452"/>
    <w:rsid w:val="00FC4D64"/>
    <w:rsid w:val="00FD2578"/>
    <w:rsid w:val="00FD7B0A"/>
    <w:rsid w:val="00FE0CBF"/>
    <w:rsid w:val="00FE0EFC"/>
    <w:rsid w:val="00FE3A4B"/>
    <w:rsid w:val="00FF2B19"/>
    <w:rsid w:val="00FF4B4F"/>
    <w:rsid w:val="00FF5A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0F51"/>
  <w15:chartTrackingRefBased/>
  <w15:docId w15:val="{7129157E-4996-4412-B8ED-F771E3A8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269"/>
    <w:pPr>
      <w:overflowPunct w:val="0"/>
      <w:autoSpaceDE w:val="0"/>
      <w:autoSpaceDN w:val="0"/>
      <w:adjustRightInd w:val="0"/>
      <w:spacing w:before="240" w:after="0" w:line="240" w:lineRule="auto"/>
      <w:textAlignment w:val="baseline"/>
    </w:pPr>
    <w:rPr>
      <w:rFonts w:ascii="Arial" w:eastAsia="Times New Roman" w:hAnsi="Arial" w:cs="Times New Roman"/>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KopfzeileZchn">
    <w:name w:val="Kopfzeile Zchn"/>
    <w:basedOn w:val="Absatz-Standardschriftart"/>
    <w:link w:val="Kopfzeile"/>
    <w:uiPriority w:val="99"/>
    <w:rsid w:val="000D0B3F"/>
  </w:style>
  <w:style w:type="paragraph" w:styleId="Fuzeile">
    <w:name w:val="footer"/>
    <w:basedOn w:val="Standard"/>
    <w:link w:val="Fu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FuzeileZchn">
    <w:name w:val="Fußzeile Zchn"/>
    <w:basedOn w:val="Absatz-Standardschriftart"/>
    <w:link w:val="Fuzeile"/>
    <w:uiPriority w:val="99"/>
    <w:rsid w:val="000D0B3F"/>
  </w:style>
  <w:style w:type="paragraph" w:styleId="Textkrper">
    <w:name w:val="Body Text"/>
    <w:basedOn w:val="Standard"/>
    <w:link w:val="TextkrperZchn"/>
    <w:rsid w:val="000D0B3F"/>
    <w:pPr>
      <w:overflowPunct/>
      <w:autoSpaceDE/>
      <w:autoSpaceDN/>
      <w:adjustRightInd/>
      <w:spacing w:before="0"/>
      <w:jc w:val="both"/>
      <w:textAlignment w:val="auto"/>
    </w:pPr>
    <w:rPr>
      <w:rFonts w:ascii="Times New Roman" w:hAnsi="Times New Roman"/>
      <w:sz w:val="24"/>
      <w:szCs w:val="24"/>
    </w:rPr>
  </w:style>
  <w:style w:type="character" w:customStyle="1" w:styleId="TextkrperZchn">
    <w:name w:val="Textkörper Zchn"/>
    <w:basedOn w:val="Absatz-Standardschriftart"/>
    <w:link w:val="Textkrper"/>
    <w:rsid w:val="000D0B3F"/>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0D0B3F"/>
    <w:pPr>
      <w:spacing w:before="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0B3F"/>
    <w:rPr>
      <w:rFonts w:ascii="Segoe UI" w:eastAsia="Times New Roman" w:hAnsi="Segoe UI" w:cs="Segoe UI"/>
      <w:sz w:val="18"/>
      <w:szCs w:val="18"/>
      <w:lang w:eastAsia="de-DE"/>
    </w:rPr>
  </w:style>
  <w:style w:type="paragraph" w:customStyle="1" w:styleId="Verteiler">
    <w:name w:val="Verteiler"/>
    <w:basedOn w:val="Standard"/>
    <w:rsid w:val="00D11DDB"/>
    <w:pPr>
      <w:tabs>
        <w:tab w:val="left" w:pos="993"/>
        <w:tab w:val="left" w:pos="1701"/>
      </w:tabs>
      <w:spacing w:before="0"/>
    </w:pPr>
  </w:style>
  <w:style w:type="character" w:styleId="Kommentarzeichen">
    <w:name w:val="annotation reference"/>
    <w:semiHidden/>
    <w:rsid w:val="00D618F6"/>
    <w:rPr>
      <w:sz w:val="16"/>
    </w:rPr>
  </w:style>
  <w:style w:type="character" w:styleId="Hyperlink">
    <w:name w:val="Hyperlink"/>
    <w:basedOn w:val="Absatz-Standardschriftart"/>
    <w:uiPriority w:val="99"/>
    <w:unhideWhenUsed/>
    <w:rsid w:val="00F6005A"/>
    <w:rPr>
      <w:color w:val="0563C1" w:themeColor="hyperlink"/>
      <w:u w:val="single"/>
    </w:rPr>
  </w:style>
  <w:style w:type="paragraph" w:styleId="Listenabsatz">
    <w:name w:val="List Paragraph"/>
    <w:basedOn w:val="Standard"/>
    <w:uiPriority w:val="34"/>
    <w:qFormat/>
    <w:rsid w:val="001064CA"/>
    <w:pPr>
      <w:ind w:left="720"/>
      <w:contextualSpacing/>
    </w:pPr>
  </w:style>
  <w:style w:type="table" w:styleId="Tabellenraster">
    <w:name w:val="Table Grid"/>
    <w:basedOn w:val="NormaleTabelle"/>
    <w:uiPriority w:val="39"/>
    <w:rsid w:val="00FE0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36C04"/>
    <w:rPr>
      <w:color w:val="605E5C"/>
      <w:shd w:val="clear" w:color="auto" w:fill="E1DFDD"/>
    </w:rPr>
  </w:style>
  <w:style w:type="character" w:styleId="BesuchterLink">
    <w:name w:val="FollowedHyperlink"/>
    <w:basedOn w:val="Absatz-Standardschriftart"/>
    <w:uiPriority w:val="99"/>
    <w:semiHidden/>
    <w:unhideWhenUsed/>
    <w:rsid w:val="00C97162"/>
    <w:rPr>
      <w:color w:val="954F72" w:themeColor="followedHyperlink"/>
      <w:u w:val="single"/>
    </w:rPr>
  </w:style>
  <w:style w:type="paragraph" w:styleId="StandardWeb">
    <w:name w:val="Normal (Web)"/>
    <w:basedOn w:val="Standard"/>
    <w:uiPriority w:val="99"/>
    <w:unhideWhenUsed/>
    <w:rsid w:val="00ED71A6"/>
    <w:pPr>
      <w:overflowPunct/>
      <w:autoSpaceDE/>
      <w:autoSpaceDN/>
      <w:adjustRightInd/>
      <w:spacing w:before="100" w:beforeAutospacing="1" w:after="100" w:afterAutospacing="1"/>
      <w:textAlignment w:val="auto"/>
    </w:pPr>
    <w:rPr>
      <w:rFonts w:ascii="Calibri" w:eastAsiaTheme="minorHAnsi" w:hAnsi="Calibri" w:cs="Calibri"/>
      <w:szCs w:val="22"/>
    </w:rPr>
  </w:style>
  <w:style w:type="character" w:styleId="Fett">
    <w:name w:val="Strong"/>
    <w:basedOn w:val="Absatz-Standardschriftart"/>
    <w:uiPriority w:val="22"/>
    <w:qFormat/>
    <w:rsid w:val="00ED71A6"/>
    <w:rPr>
      <w:b/>
      <w:bCs/>
    </w:rPr>
  </w:style>
  <w:style w:type="paragraph" w:styleId="Kommentartext">
    <w:name w:val="annotation text"/>
    <w:basedOn w:val="Standard"/>
    <w:link w:val="KommentartextZchn"/>
    <w:uiPriority w:val="99"/>
    <w:unhideWhenUsed/>
    <w:rsid w:val="00B832E8"/>
    <w:rPr>
      <w:sz w:val="20"/>
    </w:rPr>
  </w:style>
  <w:style w:type="character" w:customStyle="1" w:styleId="KommentartextZchn">
    <w:name w:val="Kommentartext Zchn"/>
    <w:basedOn w:val="Absatz-Standardschriftart"/>
    <w:link w:val="Kommentartext"/>
    <w:uiPriority w:val="99"/>
    <w:rsid w:val="00B832E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32E8"/>
    <w:rPr>
      <w:b/>
      <w:bCs/>
    </w:rPr>
  </w:style>
  <w:style w:type="character" w:customStyle="1" w:styleId="KommentarthemaZchn">
    <w:name w:val="Kommentarthema Zchn"/>
    <w:basedOn w:val="KommentartextZchn"/>
    <w:link w:val="Kommentarthema"/>
    <w:uiPriority w:val="99"/>
    <w:semiHidden/>
    <w:rsid w:val="00B832E8"/>
    <w:rPr>
      <w:rFonts w:ascii="Arial" w:eastAsia="Times New Roman" w:hAnsi="Arial" w:cs="Times New Roman"/>
      <w:b/>
      <w:bCs/>
      <w:sz w:val="20"/>
      <w:szCs w:val="20"/>
      <w:lang w:eastAsia="de-DE"/>
    </w:rPr>
  </w:style>
  <w:style w:type="paragraph" w:styleId="berarbeitung">
    <w:name w:val="Revision"/>
    <w:hidden/>
    <w:uiPriority w:val="99"/>
    <w:semiHidden/>
    <w:rsid w:val="00B414CE"/>
    <w:pPr>
      <w:spacing w:after="0" w:line="240" w:lineRule="auto"/>
    </w:pPr>
    <w:rPr>
      <w:rFonts w:ascii="Arial" w:eastAsia="Times New Roman" w:hAnsi="Arial" w:cs="Times New Roman"/>
      <w:szCs w:val="20"/>
      <w:lang w:eastAsia="de-DE"/>
    </w:rPr>
  </w:style>
  <w:style w:type="character" w:styleId="Erwhnung">
    <w:name w:val="Mention"/>
    <w:basedOn w:val="Absatz-Standardschriftart"/>
    <w:uiPriority w:val="99"/>
    <w:unhideWhenUsed/>
    <w:rsid w:val="00B47E5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701516">
      <w:bodyDiv w:val="1"/>
      <w:marLeft w:val="0"/>
      <w:marRight w:val="0"/>
      <w:marTop w:val="0"/>
      <w:marBottom w:val="0"/>
      <w:divBdr>
        <w:top w:val="none" w:sz="0" w:space="0" w:color="auto"/>
        <w:left w:val="none" w:sz="0" w:space="0" w:color="auto"/>
        <w:bottom w:val="none" w:sz="0" w:space="0" w:color="auto"/>
        <w:right w:val="none" w:sz="0" w:space="0" w:color="auto"/>
      </w:divBdr>
    </w:div>
    <w:div w:id="709262159">
      <w:bodyDiv w:val="1"/>
      <w:marLeft w:val="0"/>
      <w:marRight w:val="0"/>
      <w:marTop w:val="0"/>
      <w:marBottom w:val="0"/>
      <w:divBdr>
        <w:top w:val="none" w:sz="0" w:space="0" w:color="auto"/>
        <w:left w:val="none" w:sz="0" w:space="0" w:color="auto"/>
        <w:bottom w:val="none" w:sz="0" w:space="0" w:color="auto"/>
        <w:right w:val="none" w:sz="0" w:space="0" w:color="auto"/>
      </w:divBdr>
    </w:div>
    <w:div w:id="710346435">
      <w:bodyDiv w:val="1"/>
      <w:marLeft w:val="0"/>
      <w:marRight w:val="0"/>
      <w:marTop w:val="0"/>
      <w:marBottom w:val="0"/>
      <w:divBdr>
        <w:top w:val="none" w:sz="0" w:space="0" w:color="auto"/>
        <w:left w:val="none" w:sz="0" w:space="0" w:color="auto"/>
        <w:bottom w:val="none" w:sz="0" w:space="0" w:color="auto"/>
        <w:right w:val="none" w:sz="0" w:space="0" w:color="auto"/>
      </w:divBdr>
    </w:div>
    <w:div w:id="730466472">
      <w:bodyDiv w:val="1"/>
      <w:marLeft w:val="0"/>
      <w:marRight w:val="0"/>
      <w:marTop w:val="0"/>
      <w:marBottom w:val="0"/>
      <w:divBdr>
        <w:top w:val="none" w:sz="0" w:space="0" w:color="auto"/>
        <w:left w:val="none" w:sz="0" w:space="0" w:color="auto"/>
        <w:bottom w:val="none" w:sz="0" w:space="0" w:color="auto"/>
        <w:right w:val="none" w:sz="0" w:space="0" w:color="auto"/>
      </w:divBdr>
    </w:div>
    <w:div w:id="802387278">
      <w:bodyDiv w:val="1"/>
      <w:marLeft w:val="0"/>
      <w:marRight w:val="0"/>
      <w:marTop w:val="0"/>
      <w:marBottom w:val="0"/>
      <w:divBdr>
        <w:top w:val="none" w:sz="0" w:space="0" w:color="auto"/>
        <w:left w:val="none" w:sz="0" w:space="0" w:color="auto"/>
        <w:bottom w:val="none" w:sz="0" w:space="0" w:color="auto"/>
        <w:right w:val="none" w:sz="0" w:space="0" w:color="auto"/>
      </w:divBdr>
    </w:div>
    <w:div w:id="1291009188">
      <w:bodyDiv w:val="1"/>
      <w:marLeft w:val="0"/>
      <w:marRight w:val="0"/>
      <w:marTop w:val="0"/>
      <w:marBottom w:val="0"/>
      <w:divBdr>
        <w:top w:val="none" w:sz="0" w:space="0" w:color="auto"/>
        <w:left w:val="none" w:sz="0" w:space="0" w:color="auto"/>
        <w:bottom w:val="none" w:sz="0" w:space="0" w:color="auto"/>
        <w:right w:val="none" w:sz="0" w:space="0" w:color="auto"/>
      </w:divBdr>
    </w:div>
    <w:div w:id="1591960899">
      <w:bodyDiv w:val="1"/>
      <w:marLeft w:val="0"/>
      <w:marRight w:val="0"/>
      <w:marTop w:val="0"/>
      <w:marBottom w:val="0"/>
      <w:divBdr>
        <w:top w:val="none" w:sz="0" w:space="0" w:color="auto"/>
        <w:left w:val="none" w:sz="0" w:space="0" w:color="auto"/>
        <w:bottom w:val="none" w:sz="0" w:space="0" w:color="auto"/>
        <w:right w:val="none" w:sz="0" w:space="0" w:color="auto"/>
      </w:divBdr>
    </w:div>
    <w:div w:id="18357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iele-presse.a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petra.ummenberger@miele.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acebook.com/miele.professional.DACH"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8A2A653E86534A9A4930B7BE8AB588" ma:contentTypeVersion="20" ma:contentTypeDescription="Ein neues Dokument erstellen." ma:contentTypeScope="" ma:versionID="5fa8f3cc8ee750a039e08745fa191155">
  <xsd:schema xmlns:xsd="http://www.w3.org/2001/XMLSchema" xmlns:xs="http://www.w3.org/2001/XMLSchema" xmlns:p="http://schemas.microsoft.com/office/2006/metadata/properties" xmlns:ns2="1e4589ec-5af6-435e-b030-b331ece68103" xmlns:ns3="e0c376b0-edd9-472e-833e-ab34e76b5be6" targetNamespace="http://schemas.microsoft.com/office/2006/metadata/properties" ma:root="true" ma:fieldsID="3cf08059d973c93c6f0f7f8051112d6c" ns2:_="" ns3:_="">
    <xsd:import namespace="1e4589ec-5af6-435e-b030-b331ece68103"/>
    <xsd:import namespace="e0c376b0-edd9-472e-833e-ab34e76b5b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Stichwort"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589ec-5af6-435e-b030-b331ece68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Stichwort" ma:index="20" nillable="true" ma:displayName="Stichwort" ma:format="Dropdown" ma:internalName="Stichwort">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ef5289c4-4dfb-417a-9b96-6678462509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c376b0-edd9-472e-833e-ab34e76b5be6"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cee9b9da-9c0b-4c5c-b0e9-a5ea0f7484dc}" ma:internalName="TaxCatchAll" ma:showField="CatchAllData" ma:web="e0c376b0-edd9-472e-833e-ab34e76b5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4589ec-5af6-435e-b030-b331ece68103">
      <Terms xmlns="http://schemas.microsoft.com/office/infopath/2007/PartnerControls"/>
    </lcf76f155ced4ddcb4097134ff3c332f>
    <TaxCatchAll xmlns="e0c376b0-edd9-472e-833e-ab34e76b5be6" xsi:nil="true"/>
    <Stichwort xmlns="1e4589ec-5af6-435e-b030-b331ece68103" xsi:nil="true"/>
  </documentManagement>
</p:properties>
</file>

<file path=customXml/itemProps1.xml><?xml version="1.0" encoding="utf-8"?>
<ds:datastoreItem xmlns:ds="http://schemas.openxmlformats.org/officeDocument/2006/customXml" ds:itemID="{A032D888-FDF7-47B4-8DC7-0E5302313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589ec-5af6-435e-b030-b331ece68103"/>
    <ds:schemaRef ds:uri="e0c376b0-edd9-472e-833e-ab34e76b5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E48B7-15BB-4348-AD2F-C9ED07F6C0B4}">
  <ds:schemaRefs>
    <ds:schemaRef ds:uri="http://schemas.microsoft.com/sharepoint/v3/contenttype/forms"/>
  </ds:schemaRefs>
</ds:datastoreItem>
</file>

<file path=customXml/itemProps3.xml><?xml version="1.0" encoding="utf-8"?>
<ds:datastoreItem xmlns:ds="http://schemas.openxmlformats.org/officeDocument/2006/customXml" ds:itemID="{A2DB627D-2A11-4316-A57C-A7D8AFB45C4D}">
  <ds:schemaRefs>
    <ds:schemaRef ds:uri="http://schemas.openxmlformats.org/officeDocument/2006/bibliography"/>
  </ds:schemaRefs>
</ds:datastoreItem>
</file>

<file path=customXml/itemProps4.xml><?xml version="1.0" encoding="utf-8"?>
<ds:datastoreItem xmlns:ds="http://schemas.openxmlformats.org/officeDocument/2006/customXml" ds:itemID="{25B17D12-DB96-4DBA-A4E0-DCB8793218D1}">
  <ds:schemaRefs>
    <ds:schemaRef ds:uri="http://schemas.microsoft.com/office/2006/metadata/properties"/>
    <ds:schemaRef ds:uri="http://schemas.microsoft.com/office/infopath/2007/PartnerControls"/>
    <ds:schemaRef ds:uri="1e4589ec-5af6-435e-b030-b331ece68103"/>
    <ds:schemaRef ds:uri="e0c376b0-edd9-472e-833e-ab34e76b5b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639</Words>
  <Characters>4029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Miele &amp; Cie. KG</Company>
  <LinksUpToDate>false</LinksUpToDate>
  <CharactersWithSpaces>4659</CharactersWithSpaces>
  <SharedDoc>false</SharedDoc>
  <HLinks>
    <vt:vector size="18" baseType="variant">
      <vt:variant>
        <vt:i4>7012472</vt:i4>
      </vt:variant>
      <vt:variant>
        <vt:i4>3</vt:i4>
      </vt:variant>
      <vt:variant>
        <vt:i4>0</vt:i4>
      </vt:variant>
      <vt:variant>
        <vt:i4>5</vt:i4>
      </vt:variant>
      <vt:variant>
        <vt:lpwstr>http://www.miele-presse.de/</vt:lpwstr>
      </vt:variant>
      <vt:variant>
        <vt:lpwstr/>
      </vt:variant>
      <vt:variant>
        <vt:i4>5963833</vt:i4>
      </vt:variant>
      <vt:variant>
        <vt:i4>0</vt:i4>
      </vt:variant>
      <vt:variant>
        <vt:i4>0</vt:i4>
      </vt:variant>
      <vt:variant>
        <vt:i4>5</vt:i4>
      </vt:variant>
      <vt:variant>
        <vt:lpwstr>mailto:ines.mundhenke@miele.com</vt:lpwstr>
      </vt:variant>
      <vt:variant>
        <vt:lpwstr/>
      </vt:variant>
      <vt:variant>
        <vt:i4>7012472</vt:i4>
      </vt:variant>
      <vt:variant>
        <vt:i4>0</vt:i4>
      </vt:variant>
      <vt:variant>
        <vt:i4>0</vt:i4>
      </vt:variant>
      <vt:variant>
        <vt:i4>5</vt:i4>
      </vt:variant>
      <vt:variant>
        <vt:lpwstr>http://www.miele-presse.de/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Ellermann, Wencke</dc:creator>
  <cp:keywords/>
  <dc:description/>
  <cp:lastModifiedBy>Ummenberger, Petra</cp:lastModifiedBy>
  <cp:revision>3</cp:revision>
  <cp:lastPrinted>2024-05-24T20:15:00Z</cp:lastPrinted>
  <dcterms:created xsi:type="dcterms:W3CDTF">2026-09-18T11:56:00Z</dcterms:created>
  <dcterms:modified xsi:type="dcterms:W3CDTF">2026-09-18T12:02:00Z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f16b98-c9e0-42fa-917d-c446735d6f1c_Enabled">
    <vt:lpwstr>true</vt:lpwstr>
  </property>
  <property fmtid="{D5CDD505-2E9C-101B-9397-08002B2CF9AE}" pid="3" name="MSIP_Label_eef16b98-c9e0-42fa-917d-c446735d6f1c_SetDate">
    <vt:lpwstr>2021-02-12T09:29:16Z</vt:lpwstr>
  </property>
  <property fmtid="{D5CDD505-2E9C-101B-9397-08002B2CF9AE}" pid="4" name="MSIP_Label_eef16b98-c9e0-42fa-917d-c446735d6f1c_Method">
    <vt:lpwstr>Standard</vt:lpwstr>
  </property>
  <property fmtid="{D5CDD505-2E9C-101B-9397-08002B2CF9AE}" pid="5" name="MSIP_Label_eef16b98-c9e0-42fa-917d-c446735d6f1c_Name">
    <vt:lpwstr>General</vt:lpwstr>
  </property>
  <property fmtid="{D5CDD505-2E9C-101B-9397-08002B2CF9AE}" pid="6" name="MSIP_Label_eef16b98-c9e0-42fa-917d-c446735d6f1c_SiteId">
    <vt:lpwstr>22991c1b-aa70-4d9c-85be-637908be565f</vt:lpwstr>
  </property>
  <property fmtid="{D5CDD505-2E9C-101B-9397-08002B2CF9AE}" pid="7" name="MSIP_Label_eef16b98-c9e0-42fa-917d-c446735d6f1c_ActionId">
    <vt:lpwstr>457f538f-7da4-48da-90b5-d2c8c23b5b91</vt:lpwstr>
  </property>
  <property fmtid="{D5CDD505-2E9C-101B-9397-08002B2CF9AE}" pid="8" name="MSIP_Label_eef16b98-c9e0-42fa-917d-c446735d6f1c_ContentBits">
    <vt:lpwstr>0</vt:lpwstr>
  </property>
  <property fmtid="{D5CDD505-2E9C-101B-9397-08002B2CF9AE}" pid="9" name="ContentTypeId">
    <vt:lpwstr>0x010100CD8A2A653E86534A9A4930B7BE8AB588</vt:lpwstr>
  </property>
  <property fmtid="{D5CDD505-2E9C-101B-9397-08002B2CF9AE}" pid="10" name="MediaServiceImageTags">
    <vt:lpwstr/>
  </property>
</Properties>
</file>