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4C3AB9" w14:textId="77777777" w:rsidR="004B7505" w:rsidRDefault="004B7505" w:rsidP="003D6005">
      <w:pPr>
        <w:pStyle w:val="Kopfzeile"/>
        <w:jc w:val="center"/>
        <w:rPr>
          <w:rFonts w:ascii="Helvetica" w:hAnsi="Helvetica"/>
          <w:b/>
          <w:color w:val="000000"/>
        </w:rPr>
      </w:pPr>
    </w:p>
    <w:p w14:paraId="08BFBE2C" w14:textId="77777777" w:rsidR="002B36D7" w:rsidRDefault="002B36D7" w:rsidP="00AC1502">
      <w:pPr>
        <w:overflowPunct/>
        <w:autoSpaceDE/>
        <w:autoSpaceDN/>
        <w:adjustRightInd/>
        <w:spacing w:line="300" w:lineRule="auto"/>
        <w:textAlignment w:val="auto"/>
        <w:rPr>
          <w:rFonts w:ascii="Helvetica" w:hAnsi="Helvetica" w:cs="Helvetica"/>
          <w:b/>
          <w:sz w:val="36"/>
        </w:rPr>
      </w:pPr>
    </w:p>
    <w:p w14:paraId="12DEE76C" w14:textId="1C3DD46D" w:rsidR="00AC1502" w:rsidRDefault="008A6D26" w:rsidP="00AC1502">
      <w:pPr>
        <w:overflowPunct/>
        <w:autoSpaceDE/>
        <w:autoSpaceDN/>
        <w:adjustRightInd/>
        <w:spacing w:line="300" w:lineRule="auto"/>
        <w:textAlignment w:val="auto"/>
        <w:rPr>
          <w:rFonts w:ascii="Helvetica" w:hAnsi="Helvetica" w:cs="Helvetica"/>
          <w:b/>
          <w:sz w:val="36"/>
        </w:rPr>
      </w:pPr>
      <w:r>
        <w:rPr>
          <w:rFonts w:ascii="Helvetica" w:hAnsi="Helvetica" w:cs="Helvetica"/>
          <w:b/>
          <w:sz w:val="36"/>
        </w:rPr>
        <w:t>Alexander Weweck übernimmt Leitung des Miele Wer</w:t>
      </w:r>
      <w:r w:rsidR="00263710">
        <w:rPr>
          <w:rFonts w:ascii="Helvetica" w:hAnsi="Helvetica" w:cs="Helvetica"/>
          <w:b/>
          <w:sz w:val="36"/>
        </w:rPr>
        <w:t>k</w:t>
      </w:r>
      <w:r>
        <w:rPr>
          <w:rFonts w:ascii="Helvetica" w:hAnsi="Helvetica" w:cs="Helvetica"/>
          <w:b/>
          <w:sz w:val="36"/>
        </w:rPr>
        <w:t>s Bürmoos</w:t>
      </w:r>
    </w:p>
    <w:p w14:paraId="6189D4E8" w14:textId="77777777" w:rsidR="008A6D26" w:rsidRDefault="008A6D26" w:rsidP="000976BF">
      <w:pPr>
        <w:spacing w:before="0" w:line="300" w:lineRule="auto"/>
        <w:rPr>
          <w:rFonts w:ascii="Helvetica" w:hAnsi="Helvetica" w:cs="Helvetica"/>
          <w:b/>
          <w:szCs w:val="22"/>
        </w:rPr>
      </w:pPr>
    </w:p>
    <w:p w14:paraId="14E59361" w14:textId="55049593" w:rsidR="008A6D26" w:rsidRDefault="008A6D26" w:rsidP="000976BF">
      <w:pPr>
        <w:spacing w:before="0" w:line="300" w:lineRule="auto"/>
        <w:rPr>
          <w:rFonts w:ascii="Helvetica" w:hAnsi="Helvetica" w:cs="Helvetica"/>
          <w:b/>
          <w:szCs w:val="22"/>
        </w:rPr>
      </w:pPr>
      <w:r>
        <w:rPr>
          <w:rFonts w:ascii="Helvetica" w:hAnsi="Helvetica" w:cs="Helvetica"/>
          <w:b/>
          <w:szCs w:val="22"/>
        </w:rPr>
        <w:t xml:space="preserve">Erfahrener Industrie-Manager folgt auf Dr. Hendrik Wermers – Fokus auf Kontinuität und die Weiterentwicklung des Standorts. </w:t>
      </w:r>
    </w:p>
    <w:p w14:paraId="6B71AA62" w14:textId="2B86F639" w:rsidR="00ED149E" w:rsidRDefault="000976BF" w:rsidP="008A6D26">
      <w:pPr>
        <w:spacing w:before="0" w:line="300" w:lineRule="auto"/>
        <w:rPr>
          <w:rFonts w:cs="Arial"/>
          <w:color w:val="000000"/>
          <w:lang w:val="de-AT"/>
          <w14:ligatures w14:val="standardContextual"/>
        </w:rPr>
      </w:pPr>
      <w:r>
        <w:rPr>
          <w:rFonts w:ascii="Helvetica" w:hAnsi="Helvetica" w:cs="Helvetica"/>
          <w:b/>
          <w:szCs w:val="22"/>
        </w:rPr>
        <w:br/>
      </w:r>
      <w:r w:rsidR="008A6D26" w:rsidRPr="008A6D26">
        <w:rPr>
          <w:rFonts w:cs="Arial"/>
          <w:b/>
          <w:bCs/>
          <w:color w:val="000000"/>
          <w:lang w:val="de-AT"/>
          <w14:ligatures w14:val="standardContextual"/>
        </w:rPr>
        <w:t xml:space="preserve">Bürmoos, </w:t>
      </w:r>
      <w:r w:rsidR="00ED3E65">
        <w:rPr>
          <w:rFonts w:cs="Arial"/>
          <w:b/>
          <w:bCs/>
          <w:color w:val="000000"/>
          <w:lang w:val="de-AT"/>
          <w14:ligatures w14:val="standardContextual"/>
        </w:rPr>
        <w:t>8</w:t>
      </w:r>
      <w:r w:rsidR="008A6D26" w:rsidRPr="008A6D26">
        <w:rPr>
          <w:rFonts w:cs="Arial"/>
          <w:b/>
          <w:bCs/>
          <w:color w:val="000000"/>
          <w:lang w:val="de-AT"/>
          <w14:ligatures w14:val="standardContextual"/>
        </w:rPr>
        <w:t>. Oktober 2026.</w:t>
      </w:r>
      <w:r w:rsidR="008A6D26" w:rsidRPr="008A6D26">
        <w:rPr>
          <w:rFonts w:cs="Arial"/>
          <w:color w:val="000000"/>
          <w:lang w:val="de-AT"/>
          <w14:ligatures w14:val="standardContextual"/>
        </w:rPr>
        <w:t xml:space="preserve"> </w:t>
      </w:r>
      <w:r w:rsidR="008A6D26" w:rsidRPr="008A6D26">
        <w:rPr>
          <w:rFonts w:cs="Arial"/>
          <w:b/>
          <w:bCs/>
          <w:color w:val="000000"/>
          <w:lang w:val="de-AT"/>
          <w14:ligatures w14:val="standardContextual"/>
        </w:rPr>
        <w:t xml:space="preserve">– </w:t>
      </w:r>
      <w:r w:rsidR="008A6D26" w:rsidRPr="008A6D26">
        <w:rPr>
          <w:rFonts w:cs="Arial"/>
          <w:color w:val="000000"/>
          <w:lang w:val="de-AT"/>
          <w14:ligatures w14:val="standardContextual"/>
        </w:rPr>
        <w:t xml:space="preserve">Das Miele Werk Bürmoos hat eine neue Leitung: </w:t>
      </w:r>
    </w:p>
    <w:p w14:paraId="3BBE8A1E" w14:textId="3244949C" w:rsidR="008A6D26" w:rsidRPr="008A6D26" w:rsidRDefault="00ED149E" w:rsidP="008A6D26">
      <w:pPr>
        <w:spacing w:before="0" w:line="300" w:lineRule="auto"/>
        <w:rPr>
          <w:rFonts w:cs="Arial"/>
          <w:color w:val="000000"/>
          <w:lang w:val="de-AT"/>
          <w14:ligatures w14:val="standardContextual"/>
        </w:rPr>
      </w:pPr>
      <w:r>
        <w:rPr>
          <w:rFonts w:cs="Arial"/>
          <w:color w:val="000000"/>
          <w:lang w:val="de-AT"/>
          <w14:ligatures w14:val="standardContextual"/>
        </w:rPr>
        <w:t xml:space="preserve">DI </w:t>
      </w:r>
      <w:r w:rsidR="008A6D26" w:rsidRPr="008A6D26">
        <w:rPr>
          <w:rFonts w:cs="Arial"/>
          <w:color w:val="000000"/>
          <w:lang w:val="de-AT"/>
          <w14:ligatures w14:val="standardContextual"/>
        </w:rPr>
        <w:t xml:space="preserve">Alexander Weweck hat mit 24. September 2026 die Geschäftsführung des Standorts übernommen. Er folgt auf Dr. Hendrik Wermers, der Miele nach mehr als sieben Jahren als Standortleiter verlässt </w:t>
      </w:r>
      <w:r w:rsidR="000B313C" w:rsidRPr="000B313C">
        <w:t>und sich nun neuen beruflichen Perspektiven widmet. Miele dankt ihm herzlich für sein engagiertes Wirken und seinen maßgeblichen Beitrag zur positiven Entwicklung des Standorts und wünscht ihm für seinen weiteren beruflichen und persönlichen Weg alles Gute und viel Erfolg. </w:t>
      </w:r>
    </w:p>
    <w:p w14:paraId="498321AB" w14:textId="77777777" w:rsidR="008A6D26" w:rsidRPr="008A6D26" w:rsidRDefault="008A6D26" w:rsidP="008A6D26">
      <w:pPr>
        <w:spacing w:before="0" w:line="300" w:lineRule="auto"/>
        <w:rPr>
          <w:rFonts w:cs="Arial"/>
          <w:color w:val="000000"/>
          <w:lang w:val="de-AT"/>
          <w14:ligatures w14:val="standardContextual"/>
        </w:rPr>
      </w:pPr>
    </w:p>
    <w:p w14:paraId="17C57678" w14:textId="77777777" w:rsidR="008A6D26" w:rsidRDefault="008A6D26" w:rsidP="008A6D26">
      <w:pPr>
        <w:spacing w:before="0" w:line="300" w:lineRule="auto"/>
        <w:rPr>
          <w:rFonts w:cs="Arial"/>
          <w:color w:val="000000"/>
          <w:lang w:val="de-AT"/>
          <w14:ligatures w14:val="standardContextual"/>
        </w:rPr>
      </w:pPr>
      <w:r w:rsidRPr="008A6D26">
        <w:rPr>
          <w:rFonts w:cs="Arial"/>
          <w:color w:val="000000"/>
          <w:lang w:val="de-AT"/>
          <w14:ligatures w14:val="standardContextual"/>
        </w:rPr>
        <w:t>Mit Alexander Weweck gewinnt Miele eine erfahrene und international versierte Führungspersönlichkeit für den Standort Bürmoos. Der Maschinenbauingenieur verfügt über 28 Jahre Industrieerfahrung und war davon 22 Jahre in Geschäftsführungsverantwortung tätig. In seiner bisherigen Laufbahn verantwortete er Produktions- und Entwicklungsstandorte in Österreich, der Slowakei und Deutschland und führte zuletzt als CEO eine internationale Division der Gronbach-Gruppe mit Verantwortung für Entwicklung, Produktion, Supply Chain und Business Development.</w:t>
      </w:r>
    </w:p>
    <w:p w14:paraId="56CF31E1" w14:textId="77777777" w:rsidR="008A6D26" w:rsidRPr="008A6D26" w:rsidRDefault="008A6D26" w:rsidP="008A6D26">
      <w:pPr>
        <w:spacing w:before="0" w:line="300" w:lineRule="auto"/>
        <w:rPr>
          <w:rFonts w:cs="Arial"/>
          <w:color w:val="000000"/>
          <w:lang w:val="de-AT"/>
          <w14:ligatures w14:val="standardContextual"/>
        </w:rPr>
      </w:pPr>
    </w:p>
    <w:p w14:paraId="0D5E9DB5" w14:textId="77777777" w:rsidR="008A6D26" w:rsidRDefault="008A6D26" w:rsidP="008A6D26">
      <w:pPr>
        <w:spacing w:before="0" w:line="300" w:lineRule="auto"/>
        <w:rPr>
          <w:rFonts w:cs="Arial"/>
          <w:color w:val="000000"/>
          <w:lang w:val="de-AT"/>
          <w14:ligatures w14:val="standardContextual"/>
        </w:rPr>
      </w:pPr>
      <w:r w:rsidRPr="008A6D26">
        <w:rPr>
          <w:rFonts w:cs="Arial"/>
          <w:color w:val="000000"/>
          <w:lang w:val="de-AT"/>
          <w14:ligatures w14:val="standardContextual"/>
        </w:rPr>
        <w:t>„Mein Ziel ist klar: auf dem Bestehenden aufbauen, die richtigen Dinge weiterentwickeln und gemeinsam die Zukunft des Standorts Bürmoos gestalten. Ich freue mich auf das, was vor uns liegt“, sagt Alexander Weweck.</w:t>
      </w:r>
    </w:p>
    <w:p w14:paraId="15E688FD" w14:textId="77777777" w:rsidR="008A6D26" w:rsidRPr="008A6D26" w:rsidRDefault="008A6D26" w:rsidP="008A6D26">
      <w:pPr>
        <w:spacing w:before="0" w:line="300" w:lineRule="auto"/>
        <w:rPr>
          <w:rFonts w:cs="Arial"/>
          <w:color w:val="000000"/>
          <w:lang w:val="de-AT"/>
          <w14:ligatures w14:val="standardContextual"/>
        </w:rPr>
      </w:pPr>
    </w:p>
    <w:p w14:paraId="01D4E081" w14:textId="77777777" w:rsidR="008A6D26" w:rsidRPr="008A6D26" w:rsidRDefault="008A6D26" w:rsidP="008A6D26">
      <w:pPr>
        <w:spacing w:before="0" w:line="300" w:lineRule="auto"/>
        <w:rPr>
          <w:rFonts w:cs="Arial"/>
          <w:b/>
          <w:bCs/>
          <w:color w:val="000000"/>
          <w:lang w:val="de-AT"/>
          <w14:ligatures w14:val="standardContextual"/>
        </w:rPr>
      </w:pPr>
      <w:r w:rsidRPr="008A6D26">
        <w:rPr>
          <w:rFonts w:cs="Arial"/>
          <w:b/>
          <w:bCs/>
          <w:color w:val="000000"/>
          <w:lang w:val="de-AT"/>
          <w14:ligatures w14:val="standardContextual"/>
        </w:rPr>
        <w:t>Ein Standort mit klarer strategischer Bedeutung</w:t>
      </w:r>
    </w:p>
    <w:p w14:paraId="5E40A119" w14:textId="77777777" w:rsidR="008A6D26" w:rsidRDefault="008A6D26" w:rsidP="008A6D26">
      <w:pPr>
        <w:spacing w:before="0" w:line="300" w:lineRule="auto"/>
        <w:rPr>
          <w:rFonts w:cs="Arial"/>
          <w:color w:val="000000"/>
          <w:lang w:val="de-AT"/>
          <w14:ligatures w14:val="standardContextual"/>
        </w:rPr>
      </w:pPr>
    </w:p>
    <w:p w14:paraId="5EB56DBB" w14:textId="48221306" w:rsidR="008A6D26" w:rsidRDefault="008A6D26" w:rsidP="008A6D26">
      <w:pPr>
        <w:spacing w:before="0" w:line="300" w:lineRule="auto"/>
        <w:rPr>
          <w:rFonts w:cs="Arial"/>
          <w:color w:val="000000"/>
          <w:lang w:val="de-AT"/>
          <w14:ligatures w14:val="standardContextual"/>
        </w:rPr>
      </w:pPr>
      <w:r w:rsidRPr="008A6D26">
        <w:rPr>
          <w:rFonts w:cs="Arial"/>
          <w:color w:val="000000"/>
          <w:lang w:val="de-AT"/>
          <w14:ligatures w14:val="standardContextual"/>
        </w:rPr>
        <w:t>Das 1962 eröffnete Werk Bürmoos ist heute das Kompetenzzentrum von Miele für Blech- und Drahtkomponenten aus Edelstahl. Gefertigt werden hochwertige und technisch anspruchsvolle Metallbaugruppen für die Bereiche Haushalt, Medizin- und Anlagentechnik. Als Systemlieferant für die Miele Gruppe leistet der Standort einen wichtigen Beitrag innerhalb des internationalen Produktionsnetzwerks.</w:t>
      </w:r>
    </w:p>
    <w:p w14:paraId="3FE6B370" w14:textId="77777777" w:rsidR="008A6D26" w:rsidRPr="008A6D26" w:rsidRDefault="008A6D26" w:rsidP="008A6D26">
      <w:pPr>
        <w:spacing w:before="0" w:line="300" w:lineRule="auto"/>
        <w:rPr>
          <w:rFonts w:cs="Arial"/>
          <w:color w:val="000000"/>
          <w:lang w:val="de-AT"/>
          <w14:ligatures w14:val="standardContextual"/>
        </w:rPr>
      </w:pPr>
    </w:p>
    <w:p w14:paraId="713F99F7" w14:textId="77777777" w:rsidR="008A6D26" w:rsidRDefault="008A6D26" w:rsidP="008A6D26">
      <w:pPr>
        <w:spacing w:before="0" w:line="300" w:lineRule="auto"/>
        <w:rPr>
          <w:rFonts w:cs="Arial"/>
          <w:color w:val="000000"/>
          <w:lang w:val="de-AT"/>
          <w14:ligatures w14:val="standardContextual"/>
        </w:rPr>
      </w:pPr>
      <w:r w:rsidRPr="008A6D26">
        <w:rPr>
          <w:rFonts w:cs="Arial"/>
          <w:color w:val="000000"/>
          <w:lang w:val="de-AT"/>
          <w14:ligatures w14:val="standardContextual"/>
        </w:rPr>
        <w:t xml:space="preserve">Zuletzt konnte Bürmoos seine positive Entwicklung weiter fortsetzen: Trotz des herausfordernden Marktumfelds und des starken internationalen Wettbewerbs schloss der Standort das Geschäftsjahr 2025 mit einem Umsatzplus ab. Das Wachstum bestätigt die </w:t>
      </w:r>
      <w:r w:rsidRPr="008A6D26">
        <w:rPr>
          <w:rFonts w:cs="Arial"/>
          <w:color w:val="000000"/>
          <w:lang w:val="de-AT"/>
          <w14:ligatures w14:val="standardContextual"/>
        </w:rPr>
        <w:lastRenderedPageBreak/>
        <w:t>strategische Ausrichtung des Werks und unterstreicht seine Bedeutung für den internationalen Produktionsverbund von Miele.</w:t>
      </w:r>
    </w:p>
    <w:p w14:paraId="65D2F65E" w14:textId="77777777" w:rsidR="008A6D26" w:rsidRPr="008A6D26" w:rsidRDefault="008A6D26" w:rsidP="008A6D26">
      <w:pPr>
        <w:spacing w:before="0" w:line="300" w:lineRule="auto"/>
        <w:rPr>
          <w:rFonts w:cs="Arial"/>
          <w:color w:val="000000"/>
          <w:lang w:val="de-AT"/>
          <w14:ligatures w14:val="standardContextual"/>
        </w:rPr>
      </w:pPr>
    </w:p>
    <w:p w14:paraId="30029350" w14:textId="77777777" w:rsidR="008A6D26" w:rsidRPr="008A6D26" w:rsidRDefault="008A6D26" w:rsidP="008A6D26">
      <w:pPr>
        <w:spacing w:before="0" w:line="300" w:lineRule="auto"/>
        <w:rPr>
          <w:rFonts w:cs="Arial"/>
          <w:b/>
          <w:bCs/>
          <w:color w:val="000000"/>
          <w:lang w:val="de-AT"/>
          <w14:ligatures w14:val="standardContextual"/>
        </w:rPr>
      </w:pPr>
      <w:r w:rsidRPr="008A6D26">
        <w:rPr>
          <w:rFonts w:cs="Arial"/>
          <w:b/>
          <w:bCs/>
          <w:color w:val="000000"/>
          <w:lang w:val="de-AT"/>
          <w14:ligatures w14:val="standardContextual"/>
        </w:rPr>
        <w:t>Erfahrung für die nächste Entwicklungsphase</w:t>
      </w:r>
    </w:p>
    <w:p w14:paraId="34A1BBF0" w14:textId="77777777" w:rsidR="008A6D26" w:rsidRDefault="008A6D26" w:rsidP="008A6D26">
      <w:pPr>
        <w:spacing w:before="0" w:line="300" w:lineRule="auto"/>
        <w:rPr>
          <w:rFonts w:cs="Arial"/>
          <w:color w:val="000000"/>
          <w:lang w:val="de-AT"/>
          <w14:ligatures w14:val="standardContextual"/>
        </w:rPr>
      </w:pPr>
    </w:p>
    <w:p w14:paraId="6DDA4431" w14:textId="69426ECE" w:rsidR="008A6D26" w:rsidRPr="008A6D26" w:rsidRDefault="008A6D26" w:rsidP="008A6D26">
      <w:pPr>
        <w:spacing w:before="0" w:line="300" w:lineRule="auto"/>
        <w:rPr>
          <w:rFonts w:cs="Arial"/>
          <w:color w:val="000000"/>
          <w:lang w:val="de-AT"/>
          <w14:ligatures w14:val="standardContextual"/>
        </w:rPr>
      </w:pPr>
      <w:r w:rsidRPr="008A6D26">
        <w:rPr>
          <w:rFonts w:cs="Arial"/>
          <w:color w:val="000000"/>
          <w:lang w:val="de-AT"/>
          <w14:ligatures w14:val="standardContextual"/>
        </w:rPr>
        <w:t>Für seine neue Aufgabe bringt Alexander Weweck insbesondere langjährige Erfahrung in der Weiterentwicklung von Produktionsstandorten, in der Industrialisierung sowie in der Optimierung von Prozessen und Wertschöpfungssystemen mit. Seine Schwerpunkte liegen unter anderem auf operativer Exzellenz, nachhaltiger Produktivität, Qualität und stabilen Prozessen.</w:t>
      </w:r>
    </w:p>
    <w:p w14:paraId="797EA25A" w14:textId="77777777" w:rsidR="008A6D26" w:rsidRDefault="008A6D26" w:rsidP="008A6D26">
      <w:pPr>
        <w:spacing w:before="0" w:line="300" w:lineRule="auto"/>
        <w:rPr>
          <w:rFonts w:cs="Arial"/>
          <w:color w:val="000000"/>
          <w:lang w:val="de-AT"/>
          <w14:ligatures w14:val="standardContextual"/>
        </w:rPr>
      </w:pPr>
    </w:p>
    <w:p w14:paraId="69770DB9" w14:textId="3BB3BDA1" w:rsidR="008A6D26" w:rsidRPr="008A6D26" w:rsidRDefault="008A6D26" w:rsidP="008A6D26">
      <w:pPr>
        <w:spacing w:before="0" w:line="300" w:lineRule="auto"/>
        <w:rPr>
          <w:rFonts w:cs="Arial"/>
          <w:color w:val="000000"/>
          <w:lang w:val="de-AT"/>
          <w14:ligatures w14:val="standardContextual"/>
        </w:rPr>
      </w:pPr>
      <w:r w:rsidRPr="008A6D26">
        <w:rPr>
          <w:rFonts w:cs="Arial"/>
          <w:color w:val="000000"/>
          <w:lang w:val="de-AT"/>
          <w14:ligatures w14:val="standardContextual"/>
        </w:rPr>
        <w:t xml:space="preserve">In den ersten Monaten möchte </w:t>
      </w:r>
      <w:proofErr w:type="spellStart"/>
      <w:r w:rsidRPr="008A6D26">
        <w:rPr>
          <w:rFonts w:cs="Arial"/>
          <w:color w:val="000000"/>
          <w:lang w:val="de-AT"/>
          <w14:ligatures w14:val="standardContextual"/>
        </w:rPr>
        <w:t>Weweck</w:t>
      </w:r>
      <w:proofErr w:type="spellEnd"/>
      <w:r w:rsidRPr="008A6D26">
        <w:rPr>
          <w:rFonts w:cs="Arial"/>
          <w:color w:val="000000"/>
          <w:lang w:val="de-AT"/>
          <w14:ligatures w14:val="standardContextual"/>
        </w:rPr>
        <w:t xml:space="preserve"> zunächst die Menschen, Produkte und Prozesse am Standort umfassend kennenlernen und daraus gemeinsam mit den Mitarbeitenden die nächsten Entwicklungsschritte ableiten. Sein Ansatz: „Ich möchte nicht alles verändern. Ich möchte die richtigen Dinge verändern – und diese dann konsequent umsetzen.“</w:t>
      </w:r>
    </w:p>
    <w:p w14:paraId="1EF06D53" w14:textId="77777777" w:rsidR="008A6D26" w:rsidRDefault="008A6D26" w:rsidP="008A6D26">
      <w:pPr>
        <w:spacing w:before="0" w:line="300" w:lineRule="auto"/>
        <w:rPr>
          <w:rFonts w:cs="Arial"/>
          <w:color w:val="000000"/>
          <w:lang w:val="de-AT"/>
          <w14:ligatures w14:val="standardContextual"/>
        </w:rPr>
      </w:pPr>
    </w:p>
    <w:p w14:paraId="17567137" w14:textId="0A2740DF" w:rsidR="008A6D26" w:rsidRPr="008A6D26" w:rsidRDefault="008A6D26" w:rsidP="008A6D26">
      <w:pPr>
        <w:spacing w:before="0" w:line="300" w:lineRule="auto"/>
        <w:rPr>
          <w:rFonts w:cs="Arial"/>
          <w:color w:val="000000"/>
          <w:lang w:val="de-AT"/>
          <w14:ligatures w14:val="standardContextual"/>
        </w:rPr>
      </w:pPr>
      <w:r w:rsidRPr="008A6D26">
        <w:rPr>
          <w:rFonts w:cs="Arial"/>
          <w:color w:val="000000"/>
          <w:lang w:val="de-AT"/>
          <w14:ligatures w14:val="standardContextual"/>
        </w:rPr>
        <w:t>Damit setzt Miele in Bürmoos auf Kontinuität und gleichzeitig auf neue Impulse für die weitere Entwicklung des Standorts.</w:t>
      </w:r>
    </w:p>
    <w:p w14:paraId="6C0F59B1" w14:textId="6A41F9E2" w:rsidR="000976BF" w:rsidRDefault="000976BF" w:rsidP="008A6D26">
      <w:pPr>
        <w:spacing w:before="0" w:line="300" w:lineRule="auto"/>
        <w:rPr>
          <w:rFonts w:cs="Arial"/>
          <w:color w:val="000000"/>
          <w14:ligatures w14:val="standardContextual"/>
        </w:rPr>
      </w:pPr>
    </w:p>
    <w:p w14:paraId="74C043C9" w14:textId="77777777" w:rsidR="001E4FA5" w:rsidRDefault="001E4FA5" w:rsidP="001E4FA5">
      <w:pPr>
        <w:overflowPunct/>
        <w:autoSpaceDE/>
        <w:autoSpaceDN/>
        <w:adjustRightInd/>
        <w:spacing w:line="300" w:lineRule="auto"/>
        <w:textAlignment w:val="auto"/>
      </w:pPr>
      <w:r w:rsidRPr="001C16F5">
        <w:rPr>
          <w:rStyle w:val="Fett"/>
          <w:rFonts w:cs="Arial"/>
          <w:color w:val="000000"/>
          <w:szCs w:val="22"/>
          <w:shd w:val="clear" w:color="auto" w:fill="FFFFFF"/>
        </w:rPr>
        <w:t xml:space="preserve">Medienkontakt </w:t>
      </w:r>
      <w:r>
        <w:rPr>
          <w:rStyle w:val="Fett"/>
          <w:rFonts w:cs="Arial"/>
          <w:color w:val="000000"/>
          <w:szCs w:val="22"/>
          <w:shd w:val="clear" w:color="auto" w:fill="FFFFFF"/>
        </w:rPr>
        <w:br/>
      </w:r>
      <w:r w:rsidRPr="001C16F5">
        <w:rPr>
          <w:rFonts w:cs="Arial"/>
          <w:color w:val="000000"/>
          <w:szCs w:val="22"/>
          <w:shd w:val="clear" w:color="auto" w:fill="FFFFFF"/>
        </w:rPr>
        <w:t>Petra Ummenberger</w:t>
      </w:r>
      <w:r w:rsidRPr="001C16F5">
        <w:rPr>
          <w:rFonts w:cs="Arial"/>
          <w:color w:val="000000"/>
          <w:szCs w:val="22"/>
        </w:rPr>
        <w:br/>
      </w:r>
      <w:r w:rsidRPr="001C16F5">
        <w:rPr>
          <w:rFonts w:cs="Arial"/>
          <w:color w:val="000000"/>
          <w:szCs w:val="22"/>
          <w:shd w:val="clear" w:color="auto" w:fill="FFFFFF"/>
        </w:rPr>
        <w:t>Telefon: 050 800 81551</w:t>
      </w:r>
      <w:r w:rsidRPr="001C16F5">
        <w:rPr>
          <w:rFonts w:cs="Arial"/>
          <w:color w:val="000000"/>
          <w:szCs w:val="22"/>
        </w:rPr>
        <w:br/>
      </w:r>
      <w:hyperlink r:id="rId11" w:tgtFrame="_blank" w:history="1">
        <w:r w:rsidRPr="001C16F5">
          <w:rPr>
            <w:rStyle w:val="Hyperlink"/>
            <w:rFonts w:cs="Arial"/>
            <w:color w:val="000000"/>
            <w:szCs w:val="22"/>
            <w:shd w:val="clear" w:color="auto" w:fill="FFFFFF"/>
          </w:rPr>
          <w:t>petra.ummenberger@miele.com</w:t>
        </w:r>
      </w:hyperlink>
      <w:r>
        <w:br/>
      </w:r>
      <w:hyperlink r:id="rId12" w:history="1">
        <w:r w:rsidRPr="0046091F">
          <w:rPr>
            <w:rStyle w:val="Hyperlink"/>
          </w:rPr>
          <w:t>www.miele-presse.at</w:t>
        </w:r>
      </w:hyperlink>
    </w:p>
    <w:p w14:paraId="0EF572B4" w14:textId="77777777" w:rsidR="001E4FA5" w:rsidRPr="00536B3A" w:rsidRDefault="001E4FA5" w:rsidP="001E4FA5">
      <w:pPr>
        <w:spacing w:line="300" w:lineRule="auto"/>
        <w:rPr>
          <w:rFonts w:ascii="Helvetica" w:hAnsi="Helvetica" w:cs="Helvetica"/>
          <w:bCs/>
          <w:sz w:val="18"/>
          <w:szCs w:val="18"/>
          <w:lang w:val="de-AT"/>
        </w:rPr>
      </w:pPr>
      <w:r w:rsidRPr="001C16F5">
        <w:rPr>
          <w:rFonts w:ascii="Helvetica" w:hAnsi="Helvetica" w:cs="Helvetica"/>
          <w:b/>
          <w:sz w:val="18"/>
          <w:szCs w:val="18"/>
          <w:lang w:val="de-AT"/>
        </w:rPr>
        <w:t xml:space="preserve">Über Miele: </w:t>
      </w:r>
      <w:r w:rsidRPr="001C16F5">
        <w:rPr>
          <w:rFonts w:ascii="Helvetica" w:hAnsi="Helvetica" w:cs="Helvetica"/>
          <w:bCs/>
          <w:sz w:val="18"/>
          <w:szCs w:val="18"/>
          <w:lang w:val="de-AT"/>
        </w:rPr>
        <w:t xml:space="preserve">Seit 1899 folgt Miele seinem Markenversprechen „Immer </w:t>
      </w:r>
      <w:proofErr w:type="spellStart"/>
      <w:r w:rsidRPr="001C16F5">
        <w:rPr>
          <w:rFonts w:ascii="Helvetica" w:hAnsi="Helvetica" w:cs="Helvetica"/>
          <w:bCs/>
          <w:sz w:val="18"/>
          <w:szCs w:val="18"/>
          <w:lang w:val="de-AT"/>
        </w:rPr>
        <w:t>Besser</w:t>
      </w:r>
      <w:proofErr w:type="spellEnd"/>
      <w:r w:rsidRPr="001C16F5">
        <w:rPr>
          <w:rFonts w:ascii="Helvetica" w:hAnsi="Helvetica" w:cs="Helvetica"/>
          <w:bCs/>
          <w:sz w:val="18"/>
          <w:szCs w:val="18"/>
          <w:lang w:val="de-AT"/>
        </w:rPr>
        <w:t>“ in Bezug auf Qualität,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Innovationskraft und zeitlose Eleganz. Das weltweit aufgestellte Unternehmen für Premium-Hausgeräte begeistert</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 xml:space="preserve">Kundinnen und Kunden mit wegweisenden Lösungen im vernetzten </w:t>
      </w:r>
      <w:proofErr w:type="gramStart"/>
      <w:r w:rsidRPr="001C16F5">
        <w:rPr>
          <w:rFonts w:ascii="Helvetica" w:hAnsi="Helvetica" w:cs="Helvetica"/>
          <w:bCs/>
          <w:sz w:val="18"/>
          <w:szCs w:val="18"/>
          <w:lang w:val="de-AT"/>
        </w:rPr>
        <w:t>Zuhause</w:t>
      </w:r>
      <w:proofErr w:type="gramEnd"/>
      <w:r w:rsidRPr="001C16F5">
        <w:rPr>
          <w:rFonts w:ascii="Helvetica" w:hAnsi="Helvetica" w:cs="Helvetica"/>
          <w:bCs/>
          <w:sz w:val="18"/>
          <w:szCs w:val="18"/>
          <w:lang w:val="de-AT"/>
        </w:rPr>
        <w:t>. Hinzu kommen Maschinen,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Anlagen und Services für den gewerblichen Einsatz etwa in Hotels, Sport- und Pflegeeinrichtungen sowie in der</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Medizintechnik. Mit langlebigen und energiesparenden Geräten unterstützt Miele seine Kundinnen und Kunden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darin, ihren Alltag möglichst nachhaltig zu gestalten. Das Unternehmen ist seit 127 Jahren im Besitz der beiden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Gründerfamilien Miele und Zinkann. Im Geschäftsjahr 2025 erwirtschaftete Miele mit rund 23.000 Mitarbeitenden</w:t>
      </w:r>
      <w:r w:rsidRPr="00536B3A">
        <w:rPr>
          <w:rFonts w:ascii="Helvetica" w:hAnsi="Helvetica" w:cs="Helvetica"/>
          <w:bCs/>
          <w:sz w:val="18"/>
          <w:szCs w:val="18"/>
          <w:lang w:val="de-AT"/>
        </w:rPr>
        <w:t xml:space="preserve"> </w:t>
      </w:r>
      <w:r w:rsidRPr="001C16F5">
        <w:rPr>
          <w:rFonts w:ascii="Helvetica" w:hAnsi="Helvetica" w:cs="Helvetica"/>
          <w:bCs/>
          <w:sz w:val="18"/>
          <w:szCs w:val="18"/>
          <w:lang w:val="de-AT"/>
        </w:rPr>
        <w:t>einen Umsatz von 5,16 Milliarden Euro. Das globale Netzwerk umfasst 19 Produktionsstandorte sowie rund</w:t>
      </w:r>
      <w:r w:rsidRPr="00536B3A">
        <w:rPr>
          <w:rFonts w:ascii="Helvetica" w:hAnsi="Helvetica" w:cs="Helvetica"/>
          <w:bCs/>
          <w:sz w:val="18"/>
          <w:szCs w:val="18"/>
          <w:lang w:val="de-AT"/>
        </w:rPr>
        <w:t xml:space="preserve"> 49 Service- und Vertriebsgesellschaften (Stand: März 2026). Hauptsitz ist Gütersloh in Nordrhein-Westfalen.</w:t>
      </w:r>
    </w:p>
    <w:p w14:paraId="793E2074" w14:textId="77777777" w:rsidR="001E4FA5" w:rsidRPr="00FE0EFC" w:rsidRDefault="001E4FA5" w:rsidP="001E4FA5">
      <w:pPr>
        <w:spacing w:line="300" w:lineRule="auto"/>
        <w:rPr>
          <w:rFonts w:ascii="Helvetica" w:hAnsi="Helvetica"/>
        </w:rPr>
      </w:pPr>
      <w:r w:rsidRPr="00536B3A">
        <w:rPr>
          <w:rFonts w:ascii="Helvetica" w:hAnsi="Helvetica" w:cs="Helvetica"/>
          <w:bCs/>
          <w:color w:val="000000" w:themeColor="text1"/>
          <w:sz w:val="18"/>
          <w:szCs w:val="18"/>
          <w:lang w:val="de-AT"/>
        </w:rPr>
        <w:t>Miele Österreich wurde 1955 gegründet, erzielte 202</w:t>
      </w:r>
      <w:r>
        <w:rPr>
          <w:rFonts w:ascii="Helvetica" w:hAnsi="Helvetica" w:cs="Helvetica"/>
          <w:bCs/>
          <w:color w:val="000000" w:themeColor="text1"/>
          <w:sz w:val="18"/>
          <w:szCs w:val="18"/>
          <w:lang w:val="de-AT"/>
        </w:rPr>
        <w:t>5</w:t>
      </w:r>
      <w:r w:rsidRPr="00536B3A">
        <w:rPr>
          <w:rFonts w:ascii="Helvetica" w:hAnsi="Helvetica" w:cs="Helvetica"/>
          <w:bCs/>
          <w:color w:val="000000" w:themeColor="text1"/>
          <w:sz w:val="18"/>
          <w:szCs w:val="18"/>
          <w:lang w:val="de-AT"/>
        </w:rPr>
        <w:t xml:space="preserve"> inklusive Werk Bürmoos einen Umsatz von rund 2</w:t>
      </w:r>
      <w:r>
        <w:rPr>
          <w:rFonts w:ascii="Helvetica" w:hAnsi="Helvetica" w:cs="Helvetica"/>
          <w:bCs/>
          <w:color w:val="000000" w:themeColor="text1"/>
          <w:sz w:val="18"/>
          <w:szCs w:val="18"/>
          <w:lang w:val="de-AT"/>
        </w:rPr>
        <w:t>77</w:t>
      </w:r>
      <w:r w:rsidRPr="00536B3A">
        <w:rPr>
          <w:rFonts w:ascii="Helvetica" w:hAnsi="Helvetica" w:cs="Helvetica"/>
          <w:bCs/>
          <w:color w:val="000000" w:themeColor="text1"/>
          <w:sz w:val="18"/>
          <w:szCs w:val="18"/>
          <w:lang w:val="de-AT"/>
        </w:rPr>
        <w:t xml:space="preserve"> Mio. Euro und beschäftigt rd. 700 Mitarbeitende. </w:t>
      </w:r>
    </w:p>
    <w:p w14:paraId="26E68670" w14:textId="77777777" w:rsidR="001E4FA5" w:rsidRDefault="001E4FA5" w:rsidP="00DF611F">
      <w:pPr>
        <w:spacing w:line="300" w:lineRule="auto"/>
        <w:rPr>
          <w:rFonts w:ascii="Helvetica" w:hAnsi="Helvetica"/>
          <w:b/>
        </w:rPr>
      </w:pPr>
    </w:p>
    <w:p w14:paraId="4B785DA2" w14:textId="25DBA843" w:rsidR="001E4FA5" w:rsidRDefault="001E4FA5">
      <w:pPr>
        <w:overflowPunct/>
        <w:autoSpaceDE/>
        <w:autoSpaceDN/>
        <w:adjustRightInd/>
        <w:spacing w:before="0" w:after="160" w:line="259" w:lineRule="auto"/>
        <w:textAlignment w:val="auto"/>
        <w:rPr>
          <w:rFonts w:ascii="Helvetica" w:hAnsi="Helvetica"/>
          <w:b/>
        </w:rPr>
      </w:pPr>
    </w:p>
    <w:p w14:paraId="7EBCFE6E" w14:textId="77777777" w:rsidR="00ED3E65" w:rsidRDefault="00ED3E65">
      <w:pPr>
        <w:overflowPunct/>
        <w:autoSpaceDE/>
        <w:autoSpaceDN/>
        <w:adjustRightInd/>
        <w:spacing w:before="0" w:after="160" w:line="259" w:lineRule="auto"/>
        <w:textAlignment w:val="auto"/>
        <w:rPr>
          <w:rFonts w:ascii="Helvetica" w:hAnsi="Helvetica"/>
          <w:b/>
        </w:rPr>
      </w:pPr>
      <w:r>
        <w:rPr>
          <w:rFonts w:ascii="Helvetica" w:hAnsi="Helvetica"/>
          <w:b/>
        </w:rPr>
        <w:br w:type="page"/>
      </w:r>
    </w:p>
    <w:p w14:paraId="5CE4B9AC" w14:textId="2837C63E" w:rsidR="00DF611F" w:rsidRDefault="00DF611F" w:rsidP="00DF611F">
      <w:pPr>
        <w:spacing w:line="300" w:lineRule="auto"/>
        <w:rPr>
          <w:rFonts w:ascii="Helvetica" w:hAnsi="Helvetica"/>
          <w:b/>
        </w:rPr>
      </w:pPr>
      <w:r>
        <w:rPr>
          <w:rFonts w:ascii="Helvetica" w:hAnsi="Helvetica"/>
          <w:b/>
        </w:rPr>
        <w:lastRenderedPageBreak/>
        <w:t xml:space="preserve">Zu diesem Text gibt es </w:t>
      </w:r>
      <w:r w:rsidR="00ED3E65">
        <w:rPr>
          <w:rFonts w:ascii="Helvetica" w:hAnsi="Helvetica"/>
          <w:b/>
        </w:rPr>
        <w:t xml:space="preserve">3 </w:t>
      </w:r>
      <w:r>
        <w:rPr>
          <w:rFonts w:ascii="Helvetica" w:hAnsi="Helvetica"/>
          <w:b/>
        </w:rPr>
        <w:t>Fotos</w:t>
      </w:r>
      <w:r w:rsidR="00ED3E65">
        <w:rPr>
          <w:rFonts w:ascii="Helvetica" w:hAnsi="Helvetica"/>
          <w:b/>
        </w:rPr>
        <w:t>:</w:t>
      </w:r>
    </w:p>
    <w:p w14:paraId="5FA4AD83" w14:textId="385A53DB" w:rsidR="008A6D26" w:rsidRPr="00830E5A" w:rsidRDefault="00ED3E65" w:rsidP="008A6D26">
      <w:pPr>
        <w:overflowPunct/>
        <w:autoSpaceDE/>
        <w:autoSpaceDN/>
        <w:adjustRightInd/>
        <w:spacing w:line="300" w:lineRule="auto"/>
        <w:textAlignment w:val="auto"/>
        <w:rPr>
          <w:rFonts w:ascii="Helvetica" w:hAnsi="Helvetica"/>
        </w:rPr>
      </w:pPr>
      <w:r w:rsidRPr="00ED3E65">
        <w:rPr>
          <w:rFonts w:ascii="Helvetica" w:hAnsi="Helvetica"/>
          <w:b/>
          <w:bCs/>
        </w:rPr>
        <w:drawing>
          <wp:inline distT="0" distB="0" distL="0" distR="0" wp14:anchorId="00BD5BA1" wp14:editId="54315187">
            <wp:extent cx="5760720" cy="1799590"/>
            <wp:effectExtent l="0" t="0" r="0" b="0"/>
            <wp:docPr id="206037835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0378354" name=""/>
                    <pic:cNvPicPr/>
                  </pic:nvPicPr>
                  <pic:blipFill>
                    <a:blip r:embed="rId13"/>
                    <a:stretch>
                      <a:fillRect/>
                    </a:stretch>
                  </pic:blipFill>
                  <pic:spPr>
                    <a:xfrm>
                      <a:off x="0" y="0"/>
                      <a:ext cx="5760720" cy="1799590"/>
                    </a:xfrm>
                    <a:prstGeom prst="rect">
                      <a:avLst/>
                    </a:prstGeom>
                  </pic:spPr>
                </pic:pic>
              </a:graphicData>
            </a:graphic>
          </wp:inline>
        </w:drawing>
      </w:r>
      <w:r w:rsidR="00EF7D9A">
        <w:rPr>
          <w:rFonts w:ascii="Helvetica" w:hAnsi="Helvetica"/>
          <w:b/>
          <w:bCs/>
        </w:rPr>
        <w:br/>
      </w:r>
      <w:r w:rsidR="00EF7D9A">
        <w:rPr>
          <w:rFonts w:ascii="Helvetica" w:hAnsi="Helvetica"/>
          <w:b/>
          <w:bCs/>
        </w:rPr>
        <w:br/>
      </w:r>
      <w:r w:rsidR="00DF611F">
        <w:rPr>
          <w:rFonts w:ascii="Helvetica" w:hAnsi="Helvetica"/>
          <w:b/>
          <w:bCs/>
        </w:rPr>
        <w:t>Foto</w:t>
      </w:r>
      <w:r>
        <w:rPr>
          <w:rFonts w:ascii="Helvetica" w:hAnsi="Helvetica"/>
          <w:b/>
          <w:bCs/>
        </w:rPr>
        <w:t xml:space="preserve">s: </w:t>
      </w:r>
      <w:r w:rsidR="008A6D26" w:rsidRPr="00830E5A">
        <w:rPr>
          <w:rFonts w:ascii="Helvetica" w:hAnsi="Helvetica"/>
        </w:rPr>
        <w:t xml:space="preserve">Mit </w:t>
      </w:r>
      <w:r>
        <w:rPr>
          <w:rFonts w:ascii="Helvetica" w:hAnsi="Helvetica"/>
        </w:rPr>
        <w:t xml:space="preserve">DI </w:t>
      </w:r>
      <w:r w:rsidR="008A6D26" w:rsidRPr="00830E5A">
        <w:rPr>
          <w:rFonts w:ascii="Helvetica" w:hAnsi="Helvetica"/>
        </w:rPr>
        <w:t xml:space="preserve">Alexander Weweck übernimmt </w:t>
      </w:r>
      <w:r w:rsidR="00830E5A" w:rsidRPr="00830E5A">
        <w:rPr>
          <w:rFonts w:ascii="Helvetica" w:hAnsi="Helvetica"/>
        </w:rPr>
        <w:t xml:space="preserve">ein erfahrener Industrie-Manager die </w:t>
      </w:r>
      <w:r w:rsidR="008A6D26" w:rsidRPr="00830E5A">
        <w:rPr>
          <w:rFonts w:ascii="Helvetica" w:hAnsi="Helvetica"/>
        </w:rPr>
        <w:t>Leitung des Miele Wer</w:t>
      </w:r>
      <w:r w:rsidR="00830E5A" w:rsidRPr="00830E5A">
        <w:rPr>
          <w:rFonts w:ascii="Helvetica" w:hAnsi="Helvetica"/>
        </w:rPr>
        <w:t>k</w:t>
      </w:r>
      <w:r w:rsidR="008A6D26" w:rsidRPr="00830E5A">
        <w:rPr>
          <w:rFonts w:ascii="Helvetica" w:hAnsi="Helvetica"/>
        </w:rPr>
        <w:t>s Bürmoos</w:t>
      </w:r>
    </w:p>
    <w:p w14:paraId="29B601DD" w14:textId="4BA16AAF" w:rsidR="0038089C" w:rsidRPr="00830E5A" w:rsidRDefault="0038089C" w:rsidP="008A6D26">
      <w:pPr>
        <w:spacing w:line="300" w:lineRule="auto"/>
        <w:rPr>
          <w:rFonts w:ascii="Helvetica" w:hAnsi="Helvetica" w:cs="Helvetica"/>
        </w:rPr>
      </w:pPr>
    </w:p>
    <w:sectPr w:rsidR="0038089C" w:rsidRPr="00830E5A" w:rsidSect="0022513E">
      <w:headerReference w:type="even" r:id="rId14"/>
      <w:headerReference w:type="default" r:id="rId15"/>
      <w:footerReference w:type="even" r:id="rId16"/>
      <w:footerReference w:type="default" r:id="rId17"/>
      <w:headerReference w:type="first" r:id="rId18"/>
      <w:footerReference w:type="first" r:id="rId19"/>
      <w:pgSz w:w="11906" w:h="16838"/>
      <w:pgMar w:top="1417" w:right="1417" w:bottom="1985" w:left="1417"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F056EA" w14:textId="77777777" w:rsidR="00446AE5" w:rsidRDefault="00446AE5" w:rsidP="000D0B3F">
      <w:pPr>
        <w:spacing w:before="0"/>
      </w:pPr>
      <w:r>
        <w:separator/>
      </w:r>
    </w:p>
  </w:endnote>
  <w:endnote w:type="continuationSeparator" w:id="0">
    <w:p w14:paraId="194655B6" w14:textId="77777777" w:rsidR="00446AE5" w:rsidRDefault="00446AE5" w:rsidP="000D0B3F">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04A9B6" w14:textId="77777777" w:rsidR="001E4FA5" w:rsidRDefault="001E4FA5">
    <w:pPr>
      <w:pStyle w:val="Fu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329FD1" w14:textId="332A8CD2" w:rsidR="00490F46" w:rsidRPr="006E0BAA" w:rsidRDefault="00490F46" w:rsidP="00490F46">
    <w:pPr>
      <w:pStyle w:val="Fuzeile"/>
      <w:tabs>
        <w:tab w:val="left" w:pos="1134"/>
        <w:tab w:val="left" w:pos="2552"/>
        <w:tab w:val="left" w:pos="3969"/>
        <w:tab w:val="left" w:pos="5387"/>
        <w:tab w:val="left" w:pos="6804"/>
      </w:tabs>
      <w:jc w:val="center"/>
      <w:rPr>
        <w:lang w:val="en-GB"/>
      </w:rPr>
    </w:pPr>
    <w:r w:rsidRPr="006E0BAA">
      <w:rPr>
        <w:rFonts w:ascii="Helvetica" w:hAnsi="Helvetica" w:cs="Helvetica"/>
        <w:sz w:val="14"/>
        <w:lang w:val="en-GB"/>
      </w:rPr>
      <w:br/>
    </w:r>
    <w:r w:rsidRPr="006E0BAA">
      <w:rPr>
        <w:rFonts w:ascii="Helvetica" w:hAnsi="Helvetica" w:cs="Helvetica"/>
        <w:b/>
        <w:sz w:val="14"/>
        <w:szCs w:val="14"/>
        <w:lang w:val="en-GB"/>
      </w:rPr>
      <w:br/>
    </w:r>
  </w:p>
  <w:p w14:paraId="3A4E3872" w14:textId="77777777" w:rsidR="003D6005" w:rsidRPr="00E85A8C" w:rsidRDefault="00446AE5" w:rsidP="00D80BA8">
    <w:pPr>
      <w:pStyle w:val="Fuzeile"/>
      <w:tabs>
        <w:tab w:val="clear" w:pos="4536"/>
        <w:tab w:val="left" w:pos="1134"/>
        <w:tab w:val="left" w:pos="2552"/>
        <w:tab w:val="left" w:pos="3969"/>
        <w:tab w:val="left" w:pos="5387"/>
        <w:tab w:val="left" w:pos="6804"/>
      </w:tabs>
      <w:jc w:val="right"/>
      <w:rPr>
        <w:rFonts w:ascii="Helvetica" w:eastAsiaTheme="majorEastAsia" w:hAnsi="Helvetica" w:cs="Helvetica"/>
      </w:rPr>
    </w:pPr>
    <w:sdt>
      <w:sdtPr>
        <w:rPr>
          <w:rFonts w:asciiTheme="majorHAnsi" w:eastAsiaTheme="majorEastAsia" w:hAnsiTheme="majorHAnsi" w:cstheme="majorBidi"/>
          <w:sz w:val="48"/>
          <w:szCs w:val="48"/>
        </w:rPr>
        <w:id w:val="-548079007"/>
      </w:sdtPr>
      <w:sdtEndPr>
        <w:rPr>
          <w:rFonts w:ascii="Helvetica" w:hAnsi="Helvetica" w:cs="Helvetica"/>
        </w:rPr>
      </w:sdtEndPr>
      <w:sdtContent>
        <w:sdt>
          <w:sdtPr>
            <w:rPr>
              <w:rFonts w:asciiTheme="majorHAnsi" w:eastAsiaTheme="majorEastAsia" w:hAnsiTheme="majorHAnsi" w:cstheme="majorBidi"/>
              <w:sz w:val="48"/>
              <w:szCs w:val="48"/>
            </w:rPr>
            <w:id w:val="-984543820"/>
          </w:sdtPr>
          <w:sdtEndPr>
            <w:rPr>
              <w:rFonts w:ascii="Helvetica" w:hAnsi="Helvetica" w:cs="Helvetica"/>
            </w:rPr>
          </w:sdtEndPr>
          <w:sdtContent>
            <w:r w:rsidR="003D6005" w:rsidRPr="00484756">
              <w:rPr>
                <w:rFonts w:ascii="Helvetica" w:eastAsiaTheme="minorEastAsia" w:hAnsi="Helvetica" w:cs="Helvetica"/>
              </w:rPr>
              <w:fldChar w:fldCharType="begin"/>
            </w:r>
            <w:r w:rsidR="003D6005" w:rsidRPr="00484756">
              <w:rPr>
                <w:rFonts w:ascii="Helvetica" w:hAnsi="Helvetica" w:cs="Helvetica"/>
              </w:rPr>
              <w:instrText>PAGE   \* MERGEFORMAT</w:instrText>
            </w:r>
            <w:r w:rsidR="003D6005" w:rsidRPr="00484756">
              <w:rPr>
                <w:rFonts w:ascii="Helvetica" w:eastAsiaTheme="minorEastAsia" w:hAnsi="Helvetica" w:cs="Helvetica"/>
              </w:rPr>
              <w:fldChar w:fldCharType="separate"/>
            </w:r>
            <w:r w:rsidR="00A86135">
              <w:rPr>
                <w:rFonts w:ascii="Helvetica" w:hAnsi="Helvetica" w:cs="Helvetica"/>
                <w:noProof/>
              </w:rPr>
              <w:t>- 2 -</w:t>
            </w:r>
            <w:r w:rsidR="003D6005" w:rsidRPr="00484756">
              <w:rPr>
                <w:rFonts w:ascii="Helvetica" w:eastAsiaTheme="majorEastAsia" w:hAnsi="Helvetica" w:cs="Helvetica"/>
                <w:sz w:val="48"/>
                <w:szCs w:val="48"/>
              </w:rPr>
              <w:fldChar w:fldCharType="end"/>
            </w:r>
          </w:sdtContent>
        </w:sdt>
      </w:sdtContent>
    </w:sdt>
  </w:p>
  <w:p w14:paraId="65D843A8" w14:textId="77777777" w:rsidR="00497A5E" w:rsidRPr="00497A5E" w:rsidRDefault="00497A5E" w:rsidP="00497A5E">
    <w:pPr>
      <w:pStyle w:val="Fuzeile"/>
      <w:tabs>
        <w:tab w:val="clear" w:pos="4536"/>
        <w:tab w:val="left" w:pos="1134"/>
        <w:tab w:val="left" w:pos="2552"/>
        <w:tab w:val="left" w:pos="3969"/>
        <w:tab w:val="left" w:pos="5387"/>
        <w:tab w:val="left" w:pos="6804"/>
      </w:tabs>
      <w:rPr>
        <w:rFonts w:ascii="Arial" w:hAnsi="Arial" w:cs="Arial"/>
        <w:b/>
        <w:sz w:val="1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9E22C7" w14:textId="28D81E6A" w:rsidR="00CC3E20" w:rsidRDefault="00CC3E20" w:rsidP="000E65D1">
    <w:pPr>
      <w:pStyle w:val="Fuzeile"/>
      <w:tabs>
        <w:tab w:val="left" w:pos="1134"/>
        <w:tab w:val="left" w:pos="2552"/>
        <w:tab w:val="left" w:pos="3969"/>
        <w:tab w:val="left" w:pos="5387"/>
        <w:tab w:val="left" w:pos="6804"/>
      </w:tabs>
      <w:jc w:val="center"/>
      <w:rPr>
        <w:rFonts w:asciiTheme="majorHAnsi" w:eastAsiaTheme="majorEastAsia" w:hAnsiTheme="majorHAnsi" w:cstheme="majorBidi"/>
        <w:sz w:val="48"/>
        <w:szCs w:val="48"/>
      </w:rPr>
    </w:pPr>
  </w:p>
  <w:p w14:paraId="56EB1CBF" w14:textId="6D0164E5" w:rsidR="003D6005" w:rsidRDefault="00446AE5" w:rsidP="00CC3E20">
    <w:pPr>
      <w:pStyle w:val="Fuzeile"/>
      <w:tabs>
        <w:tab w:val="left" w:pos="1134"/>
        <w:tab w:val="left" w:pos="2552"/>
        <w:tab w:val="left" w:pos="3969"/>
        <w:tab w:val="left" w:pos="5387"/>
        <w:tab w:val="left" w:pos="6804"/>
      </w:tabs>
      <w:jc w:val="right"/>
    </w:pPr>
    <w:sdt>
      <w:sdtPr>
        <w:rPr>
          <w:rFonts w:asciiTheme="majorHAnsi" w:eastAsiaTheme="majorEastAsia" w:hAnsiTheme="majorHAnsi" w:cstheme="majorBidi"/>
          <w:sz w:val="48"/>
          <w:szCs w:val="48"/>
        </w:rPr>
        <w:id w:val="281385002"/>
      </w:sdtPr>
      <w:sdtEndPr/>
      <w:sdtContent>
        <w:r w:rsidR="000E65D1">
          <w:rPr>
            <w:rFonts w:ascii="Helvetica" w:eastAsiaTheme="minorEastAsia" w:hAnsi="Helvetica" w:cs="Helvetica"/>
          </w:rPr>
          <w:fldChar w:fldCharType="begin"/>
        </w:r>
        <w:r w:rsidR="000E65D1">
          <w:rPr>
            <w:rFonts w:ascii="Helvetica" w:hAnsi="Helvetica" w:cs="Helvetica"/>
          </w:rPr>
          <w:instrText>PAGE   \* MERGEFORMAT</w:instrText>
        </w:r>
        <w:r w:rsidR="000E65D1">
          <w:rPr>
            <w:rFonts w:ascii="Helvetica" w:eastAsiaTheme="minorEastAsia" w:hAnsi="Helvetica" w:cs="Helvetica"/>
          </w:rPr>
          <w:fldChar w:fldCharType="separate"/>
        </w:r>
        <w:r w:rsidR="00A86135">
          <w:rPr>
            <w:rFonts w:ascii="Helvetica" w:hAnsi="Helvetica" w:cs="Helvetica"/>
            <w:noProof/>
          </w:rPr>
          <w:t>- 1 -</w:t>
        </w:r>
        <w:r w:rsidR="000E65D1">
          <w:rPr>
            <w:rFonts w:ascii="Helvetica" w:eastAsiaTheme="majorEastAsia" w:hAnsi="Helvetica" w:cs="Helvetica"/>
            <w:sz w:val="48"/>
            <w:szCs w:val="48"/>
          </w:rPr>
          <w:fldChar w:fldCharType="end"/>
        </w:r>
      </w:sdtContent>
    </w:sdt>
    <w:r w:rsidR="001129B3">
      <w:rPr>
        <w:rFonts w:ascii="Arial" w:hAnsi="Arial" w:cs="Arial"/>
        <w:sz w:val="14"/>
      </w:rPr>
      <w:b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1C1D26" w14:textId="77777777" w:rsidR="00446AE5" w:rsidRDefault="00446AE5" w:rsidP="000D0B3F">
      <w:pPr>
        <w:spacing w:before="0"/>
      </w:pPr>
      <w:r>
        <w:separator/>
      </w:r>
    </w:p>
  </w:footnote>
  <w:footnote w:type="continuationSeparator" w:id="0">
    <w:p w14:paraId="121FF0B9" w14:textId="77777777" w:rsidR="00446AE5" w:rsidRDefault="00446AE5" w:rsidP="000D0B3F">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57A583" w14:textId="77777777" w:rsidR="001E4FA5" w:rsidRDefault="001E4FA5">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9D5A3F" w14:textId="77777777" w:rsidR="000D0B3F" w:rsidRDefault="000D0B3F" w:rsidP="000D0B3F">
    <w:pPr>
      <w:pStyle w:val="Kopfzeile"/>
      <w:jc w:val="center"/>
    </w:pPr>
    <w:r>
      <w:rPr>
        <w:rFonts w:ascii="Helvetica" w:hAnsi="Helvetica"/>
        <w:noProof/>
        <w:lang w:eastAsia="de-DE"/>
      </w:rPr>
      <w:drawing>
        <wp:inline distT="0" distB="0" distL="0" distR="0" wp14:anchorId="0DA8A637" wp14:editId="19FD37F7">
          <wp:extent cx="1620000" cy="622905"/>
          <wp:effectExtent l="0" t="0" r="0" b="6350"/>
          <wp:docPr id="54" name="Grafik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20000" cy="622905"/>
                  </a:xfrm>
                  <a:prstGeom prst="rect">
                    <a:avLst/>
                  </a:prstGeom>
                </pic:spPr>
              </pic:pic>
            </a:graphicData>
          </a:graphic>
        </wp:inline>
      </w:drawing>
    </w:r>
  </w:p>
  <w:p w14:paraId="7B9BEE30" w14:textId="77777777" w:rsidR="000D0B3F" w:rsidRDefault="000D0B3F" w:rsidP="000D0B3F">
    <w:pPr>
      <w:pStyle w:val="Kopfzeile"/>
      <w:jc w:val="center"/>
    </w:pPr>
  </w:p>
  <w:p w14:paraId="280D9655" w14:textId="77777777" w:rsidR="000D0B3F" w:rsidRDefault="000D0B3F" w:rsidP="000D0B3F">
    <w:pPr>
      <w:pStyle w:val="Kopfzeile"/>
      <w:jc w:val="center"/>
    </w:pPr>
  </w:p>
  <w:p w14:paraId="2323B3E6" w14:textId="77777777" w:rsidR="00444EC9" w:rsidRDefault="00444EC9"/>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4DD44F" w14:textId="77777777" w:rsidR="001E4FA5" w:rsidRDefault="001E4FA5" w:rsidP="0051196C">
    <w:pPr>
      <w:pStyle w:val="Kopfzeile"/>
      <w:jc w:val="center"/>
      <w:rPr>
        <w:rFonts w:ascii="Helvetica" w:hAnsi="Helvetica"/>
        <w:noProof/>
        <w:lang w:eastAsia="de-DE"/>
      </w:rPr>
    </w:pPr>
  </w:p>
  <w:p w14:paraId="3A8AA128" w14:textId="5521808F" w:rsidR="0051196C" w:rsidRPr="0051196C" w:rsidRDefault="0051196C" w:rsidP="0051196C">
    <w:pPr>
      <w:pStyle w:val="Kopfzeile"/>
      <w:jc w:val="center"/>
    </w:pPr>
    <w:r>
      <w:rPr>
        <w:rFonts w:ascii="Helvetica" w:hAnsi="Helvetica"/>
        <w:noProof/>
        <w:lang w:eastAsia="de-DE"/>
      </w:rPr>
      <w:drawing>
        <wp:inline distT="0" distB="0" distL="0" distR="0" wp14:anchorId="2258CA1C" wp14:editId="02A027BF">
          <wp:extent cx="1685265" cy="648000"/>
          <wp:effectExtent l="0" t="0" r="0" b="0"/>
          <wp:docPr id="55" name="Grafik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iele_Logo_M_Red_sRGB.wmf"/>
                  <pic:cNvPicPr/>
                </pic:nvPicPr>
                <pic:blipFill>
                  <a:blip r:embed="rId1">
                    <a:extLst>
                      <a:ext uri="{28A0092B-C50C-407E-A947-70E740481C1C}">
                        <a14:useLocalDpi xmlns:a14="http://schemas.microsoft.com/office/drawing/2010/main" val="0"/>
                      </a:ext>
                    </a:extLst>
                  </a:blip>
                  <a:stretch>
                    <a:fillRect/>
                  </a:stretch>
                </pic:blipFill>
                <pic:spPr>
                  <a:xfrm>
                    <a:off x="0" y="0"/>
                    <a:ext cx="1685265" cy="64800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1B1482"/>
    <w:multiLevelType w:val="hybridMultilevel"/>
    <w:tmpl w:val="CF720132"/>
    <w:lvl w:ilvl="0" w:tplc="04070001">
      <w:start w:val="1"/>
      <w:numFmt w:val="bullet"/>
      <w:lvlText w:val=""/>
      <w:lvlJc w:val="left"/>
      <w:pPr>
        <w:ind w:left="1440" w:hanging="360"/>
      </w:pPr>
      <w:rPr>
        <w:rFonts w:ascii="Symbol" w:hAnsi="Symbol"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1" w15:restartNumberingAfterBreak="0">
    <w:nsid w:val="1FC21989"/>
    <w:multiLevelType w:val="hybridMultilevel"/>
    <w:tmpl w:val="CAF81D1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2" w15:restartNumberingAfterBreak="0">
    <w:nsid w:val="21212C52"/>
    <w:multiLevelType w:val="hybridMultilevel"/>
    <w:tmpl w:val="E66EB8FA"/>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3" w15:restartNumberingAfterBreak="0">
    <w:nsid w:val="49272089"/>
    <w:multiLevelType w:val="hybridMultilevel"/>
    <w:tmpl w:val="A680EC34"/>
    <w:lvl w:ilvl="0" w:tplc="B5A27E7A">
      <w:numFmt w:val="bullet"/>
      <w:lvlText w:val=""/>
      <w:lvlJc w:val="left"/>
      <w:pPr>
        <w:ind w:left="1800" w:hanging="360"/>
      </w:pPr>
      <w:rPr>
        <w:rFonts w:ascii="Helvetica" w:eastAsia="Times New Roman" w:hAnsi="Helvetica" w:cs="Helvetica" w:hint="default"/>
      </w:rPr>
    </w:lvl>
    <w:lvl w:ilvl="1" w:tplc="04070003" w:tentative="1">
      <w:start w:val="1"/>
      <w:numFmt w:val="bullet"/>
      <w:lvlText w:val="o"/>
      <w:lvlJc w:val="left"/>
      <w:pPr>
        <w:ind w:left="2160" w:hanging="360"/>
      </w:pPr>
      <w:rPr>
        <w:rFonts w:ascii="Courier New" w:hAnsi="Courier New" w:cs="Courier New" w:hint="default"/>
      </w:rPr>
    </w:lvl>
    <w:lvl w:ilvl="2" w:tplc="04070005" w:tentative="1">
      <w:start w:val="1"/>
      <w:numFmt w:val="bullet"/>
      <w:lvlText w:val=""/>
      <w:lvlJc w:val="left"/>
      <w:pPr>
        <w:ind w:left="2880" w:hanging="360"/>
      </w:pPr>
      <w:rPr>
        <w:rFonts w:ascii="Wingdings" w:hAnsi="Wingdings" w:hint="default"/>
      </w:rPr>
    </w:lvl>
    <w:lvl w:ilvl="3" w:tplc="04070001" w:tentative="1">
      <w:start w:val="1"/>
      <w:numFmt w:val="bullet"/>
      <w:lvlText w:val=""/>
      <w:lvlJc w:val="left"/>
      <w:pPr>
        <w:ind w:left="3600" w:hanging="360"/>
      </w:pPr>
      <w:rPr>
        <w:rFonts w:ascii="Symbol" w:hAnsi="Symbol" w:hint="default"/>
      </w:rPr>
    </w:lvl>
    <w:lvl w:ilvl="4" w:tplc="04070003" w:tentative="1">
      <w:start w:val="1"/>
      <w:numFmt w:val="bullet"/>
      <w:lvlText w:val="o"/>
      <w:lvlJc w:val="left"/>
      <w:pPr>
        <w:ind w:left="4320" w:hanging="360"/>
      </w:pPr>
      <w:rPr>
        <w:rFonts w:ascii="Courier New" w:hAnsi="Courier New" w:cs="Courier New" w:hint="default"/>
      </w:rPr>
    </w:lvl>
    <w:lvl w:ilvl="5" w:tplc="04070005" w:tentative="1">
      <w:start w:val="1"/>
      <w:numFmt w:val="bullet"/>
      <w:lvlText w:val=""/>
      <w:lvlJc w:val="left"/>
      <w:pPr>
        <w:ind w:left="5040" w:hanging="360"/>
      </w:pPr>
      <w:rPr>
        <w:rFonts w:ascii="Wingdings" w:hAnsi="Wingdings" w:hint="default"/>
      </w:rPr>
    </w:lvl>
    <w:lvl w:ilvl="6" w:tplc="04070001" w:tentative="1">
      <w:start w:val="1"/>
      <w:numFmt w:val="bullet"/>
      <w:lvlText w:val=""/>
      <w:lvlJc w:val="left"/>
      <w:pPr>
        <w:ind w:left="5760" w:hanging="360"/>
      </w:pPr>
      <w:rPr>
        <w:rFonts w:ascii="Symbol" w:hAnsi="Symbol" w:hint="default"/>
      </w:rPr>
    </w:lvl>
    <w:lvl w:ilvl="7" w:tplc="04070003" w:tentative="1">
      <w:start w:val="1"/>
      <w:numFmt w:val="bullet"/>
      <w:lvlText w:val="o"/>
      <w:lvlJc w:val="left"/>
      <w:pPr>
        <w:ind w:left="6480" w:hanging="360"/>
      </w:pPr>
      <w:rPr>
        <w:rFonts w:ascii="Courier New" w:hAnsi="Courier New" w:cs="Courier New" w:hint="default"/>
      </w:rPr>
    </w:lvl>
    <w:lvl w:ilvl="8" w:tplc="04070005" w:tentative="1">
      <w:start w:val="1"/>
      <w:numFmt w:val="bullet"/>
      <w:lvlText w:val=""/>
      <w:lvlJc w:val="left"/>
      <w:pPr>
        <w:ind w:left="7200" w:hanging="360"/>
      </w:pPr>
      <w:rPr>
        <w:rFonts w:ascii="Wingdings" w:hAnsi="Wingdings" w:hint="default"/>
      </w:rPr>
    </w:lvl>
  </w:abstractNum>
  <w:abstractNum w:abstractNumId="4" w15:restartNumberingAfterBreak="0">
    <w:nsid w:val="5864481B"/>
    <w:multiLevelType w:val="hybridMultilevel"/>
    <w:tmpl w:val="4874EE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594D3265"/>
    <w:multiLevelType w:val="hybridMultilevel"/>
    <w:tmpl w:val="F6F6C9CC"/>
    <w:lvl w:ilvl="0" w:tplc="236C67F0">
      <w:start w:val="1"/>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7014758D"/>
    <w:multiLevelType w:val="hybridMultilevel"/>
    <w:tmpl w:val="99B423D0"/>
    <w:lvl w:ilvl="0" w:tplc="2CA4EE7A">
      <w:start w:val="1"/>
      <w:numFmt w:val="bullet"/>
      <w:lvlText w:val=""/>
      <w:lvlJc w:val="left"/>
      <w:pPr>
        <w:ind w:left="1778" w:hanging="360"/>
      </w:pPr>
      <w:rPr>
        <w:rFonts w:ascii="Wingdings 3" w:hAnsi="Wingdings 3" w:hint="default"/>
      </w:rPr>
    </w:lvl>
    <w:lvl w:ilvl="1" w:tplc="04070003" w:tentative="1">
      <w:start w:val="1"/>
      <w:numFmt w:val="bullet"/>
      <w:lvlText w:val="o"/>
      <w:lvlJc w:val="left"/>
      <w:pPr>
        <w:ind w:left="2498" w:hanging="360"/>
      </w:pPr>
      <w:rPr>
        <w:rFonts w:ascii="Courier New" w:hAnsi="Courier New" w:cs="Courier New" w:hint="default"/>
      </w:rPr>
    </w:lvl>
    <w:lvl w:ilvl="2" w:tplc="04070005" w:tentative="1">
      <w:start w:val="1"/>
      <w:numFmt w:val="bullet"/>
      <w:lvlText w:val=""/>
      <w:lvlJc w:val="left"/>
      <w:pPr>
        <w:ind w:left="3218" w:hanging="360"/>
      </w:pPr>
      <w:rPr>
        <w:rFonts w:ascii="Wingdings" w:hAnsi="Wingdings" w:hint="default"/>
      </w:rPr>
    </w:lvl>
    <w:lvl w:ilvl="3" w:tplc="04070001" w:tentative="1">
      <w:start w:val="1"/>
      <w:numFmt w:val="bullet"/>
      <w:lvlText w:val=""/>
      <w:lvlJc w:val="left"/>
      <w:pPr>
        <w:ind w:left="3938" w:hanging="360"/>
      </w:pPr>
      <w:rPr>
        <w:rFonts w:ascii="Symbol" w:hAnsi="Symbol" w:hint="default"/>
      </w:rPr>
    </w:lvl>
    <w:lvl w:ilvl="4" w:tplc="04070003" w:tentative="1">
      <w:start w:val="1"/>
      <w:numFmt w:val="bullet"/>
      <w:lvlText w:val="o"/>
      <w:lvlJc w:val="left"/>
      <w:pPr>
        <w:ind w:left="4658" w:hanging="360"/>
      </w:pPr>
      <w:rPr>
        <w:rFonts w:ascii="Courier New" w:hAnsi="Courier New" w:cs="Courier New" w:hint="default"/>
      </w:rPr>
    </w:lvl>
    <w:lvl w:ilvl="5" w:tplc="04070005" w:tentative="1">
      <w:start w:val="1"/>
      <w:numFmt w:val="bullet"/>
      <w:lvlText w:val=""/>
      <w:lvlJc w:val="left"/>
      <w:pPr>
        <w:ind w:left="5378" w:hanging="360"/>
      </w:pPr>
      <w:rPr>
        <w:rFonts w:ascii="Wingdings" w:hAnsi="Wingdings" w:hint="default"/>
      </w:rPr>
    </w:lvl>
    <w:lvl w:ilvl="6" w:tplc="04070001" w:tentative="1">
      <w:start w:val="1"/>
      <w:numFmt w:val="bullet"/>
      <w:lvlText w:val=""/>
      <w:lvlJc w:val="left"/>
      <w:pPr>
        <w:ind w:left="6098" w:hanging="360"/>
      </w:pPr>
      <w:rPr>
        <w:rFonts w:ascii="Symbol" w:hAnsi="Symbol" w:hint="default"/>
      </w:rPr>
    </w:lvl>
    <w:lvl w:ilvl="7" w:tplc="04070003" w:tentative="1">
      <w:start w:val="1"/>
      <w:numFmt w:val="bullet"/>
      <w:lvlText w:val="o"/>
      <w:lvlJc w:val="left"/>
      <w:pPr>
        <w:ind w:left="6818" w:hanging="360"/>
      </w:pPr>
      <w:rPr>
        <w:rFonts w:ascii="Courier New" w:hAnsi="Courier New" w:cs="Courier New" w:hint="default"/>
      </w:rPr>
    </w:lvl>
    <w:lvl w:ilvl="8" w:tplc="04070005" w:tentative="1">
      <w:start w:val="1"/>
      <w:numFmt w:val="bullet"/>
      <w:lvlText w:val=""/>
      <w:lvlJc w:val="left"/>
      <w:pPr>
        <w:ind w:left="7538" w:hanging="360"/>
      </w:pPr>
      <w:rPr>
        <w:rFonts w:ascii="Wingdings" w:hAnsi="Wingdings" w:hint="default"/>
      </w:rPr>
    </w:lvl>
  </w:abstractNum>
  <w:abstractNum w:abstractNumId="7" w15:restartNumberingAfterBreak="0">
    <w:nsid w:val="71C732A1"/>
    <w:multiLevelType w:val="hybridMultilevel"/>
    <w:tmpl w:val="81B6884E"/>
    <w:lvl w:ilvl="0" w:tplc="B5A27E7A">
      <w:numFmt w:val="bullet"/>
      <w:lvlText w:val=""/>
      <w:lvlJc w:val="left"/>
      <w:pPr>
        <w:ind w:left="1080" w:hanging="360"/>
      </w:pPr>
      <w:rPr>
        <w:rFonts w:ascii="Helvetica" w:eastAsia="Times New Roman" w:hAnsi="Helvetica" w:cs="Helvetica"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16cid:durableId="188879136">
    <w:abstractNumId w:val="5"/>
  </w:num>
  <w:num w:numId="2" w16cid:durableId="982588762">
    <w:abstractNumId w:val="6"/>
  </w:num>
  <w:num w:numId="3" w16cid:durableId="43409292">
    <w:abstractNumId w:val="4"/>
  </w:num>
  <w:num w:numId="4" w16cid:durableId="929461662">
    <w:abstractNumId w:val="0"/>
  </w:num>
  <w:num w:numId="5" w16cid:durableId="904922827">
    <w:abstractNumId w:val="7"/>
  </w:num>
  <w:num w:numId="6" w16cid:durableId="1550534475">
    <w:abstractNumId w:val="3"/>
  </w:num>
  <w:num w:numId="7" w16cid:durableId="1822186345">
    <w:abstractNumId w:val="2"/>
  </w:num>
  <w:num w:numId="8" w16cid:durableId="19130083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0B3F"/>
    <w:rsid w:val="00001D35"/>
    <w:rsid w:val="00007A38"/>
    <w:rsid w:val="00010CEB"/>
    <w:rsid w:val="0001151C"/>
    <w:rsid w:val="0002085E"/>
    <w:rsid w:val="00022EA6"/>
    <w:rsid w:val="00026F6F"/>
    <w:rsid w:val="00033709"/>
    <w:rsid w:val="000345BF"/>
    <w:rsid w:val="00034B33"/>
    <w:rsid w:val="000430D3"/>
    <w:rsid w:val="0004404D"/>
    <w:rsid w:val="00056C15"/>
    <w:rsid w:val="00062E73"/>
    <w:rsid w:val="000636E2"/>
    <w:rsid w:val="000669CC"/>
    <w:rsid w:val="0007394F"/>
    <w:rsid w:val="00073FE8"/>
    <w:rsid w:val="00081389"/>
    <w:rsid w:val="00081B9D"/>
    <w:rsid w:val="000976BF"/>
    <w:rsid w:val="000A0269"/>
    <w:rsid w:val="000A751D"/>
    <w:rsid w:val="000B313C"/>
    <w:rsid w:val="000B4FCC"/>
    <w:rsid w:val="000B516F"/>
    <w:rsid w:val="000B6902"/>
    <w:rsid w:val="000C25B1"/>
    <w:rsid w:val="000C4C7A"/>
    <w:rsid w:val="000D0B3F"/>
    <w:rsid w:val="000D5AE9"/>
    <w:rsid w:val="000D7081"/>
    <w:rsid w:val="000E2CB5"/>
    <w:rsid w:val="000E2D52"/>
    <w:rsid w:val="000E3FF1"/>
    <w:rsid w:val="000E44AA"/>
    <w:rsid w:val="000E65D1"/>
    <w:rsid w:val="000F3A87"/>
    <w:rsid w:val="000F3C8E"/>
    <w:rsid w:val="000F7C25"/>
    <w:rsid w:val="001064CA"/>
    <w:rsid w:val="00107BD5"/>
    <w:rsid w:val="001124DC"/>
    <w:rsid w:val="001129B3"/>
    <w:rsid w:val="00115BD2"/>
    <w:rsid w:val="00116A2E"/>
    <w:rsid w:val="00123DB3"/>
    <w:rsid w:val="00126EBE"/>
    <w:rsid w:val="00127812"/>
    <w:rsid w:val="00132006"/>
    <w:rsid w:val="00134763"/>
    <w:rsid w:val="00136F6A"/>
    <w:rsid w:val="001515B6"/>
    <w:rsid w:val="001654C0"/>
    <w:rsid w:val="0017109F"/>
    <w:rsid w:val="001715D6"/>
    <w:rsid w:val="00173DDF"/>
    <w:rsid w:val="00187B43"/>
    <w:rsid w:val="00187E2A"/>
    <w:rsid w:val="00191266"/>
    <w:rsid w:val="00195E0D"/>
    <w:rsid w:val="0019741F"/>
    <w:rsid w:val="001A0C28"/>
    <w:rsid w:val="001A1C1A"/>
    <w:rsid w:val="001A4378"/>
    <w:rsid w:val="001B15E6"/>
    <w:rsid w:val="001C470D"/>
    <w:rsid w:val="001C79D6"/>
    <w:rsid w:val="001D30EE"/>
    <w:rsid w:val="001D3128"/>
    <w:rsid w:val="001D4552"/>
    <w:rsid w:val="001D6D7D"/>
    <w:rsid w:val="001E40DF"/>
    <w:rsid w:val="001E4FA5"/>
    <w:rsid w:val="001E6447"/>
    <w:rsid w:val="001E6FE1"/>
    <w:rsid w:val="001E77E8"/>
    <w:rsid w:val="001F2EED"/>
    <w:rsid w:val="001F50E7"/>
    <w:rsid w:val="001F5147"/>
    <w:rsid w:val="001F6D35"/>
    <w:rsid w:val="0020358D"/>
    <w:rsid w:val="00206DDE"/>
    <w:rsid w:val="0021142B"/>
    <w:rsid w:val="00221A84"/>
    <w:rsid w:val="00222613"/>
    <w:rsid w:val="0022422D"/>
    <w:rsid w:val="00225135"/>
    <w:rsid w:val="0022513E"/>
    <w:rsid w:val="002301D9"/>
    <w:rsid w:val="00234595"/>
    <w:rsid w:val="0023465C"/>
    <w:rsid w:val="002361DB"/>
    <w:rsid w:val="00237B1C"/>
    <w:rsid w:val="002401DB"/>
    <w:rsid w:val="00242CE2"/>
    <w:rsid w:val="00245D4F"/>
    <w:rsid w:val="00251B61"/>
    <w:rsid w:val="00252284"/>
    <w:rsid w:val="00252A41"/>
    <w:rsid w:val="0025306D"/>
    <w:rsid w:val="002530BB"/>
    <w:rsid w:val="00253815"/>
    <w:rsid w:val="002548D2"/>
    <w:rsid w:val="00255CC2"/>
    <w:rsid w:val="002563C4"/>
    <w:rsid w:val="00257579"/>
    <w:rsid w:val="00257D4C"/>
    <w:rsid w:val="00263710"/>
    <w:rsid w:val="00264D30"/>
    <w:rsid w:val="00266956"/>
    <w:rsid w:val="00276B39"/>
    <w:rsid w:val="00281837"/>
    <w:rsid w:val="002825CB"/>
    <w:rsid w:val="00283183"/>
    <w:rsid w:val="002909B5"/>
    <w:rsid w:val="002920CA"/>
    <w:rsid w:val="00292FC5"/>
    <w:rsid w:val="002A6FA2"/>
    <w:rsid w:val="002B35A3"/>
    <w:rsid w:val="002B36D7"/>
    <w:rsid w:val="002B5FA7"/>
    <w:rsid w:val="002B757E"/>
    <w:rsid w:val="002C1BA6"/>
    <w:rsid w:val="002D364B"/>
    <w:rsid w:val="002E093E"/>
    <w:rsid w:val="002E609C"/>
    <w:rsid w:val="002E66DF"/>
    <w:rsid w:val="002F17B5"/>
    <w:rsid w:val="002F185C"/>
    <w:rsid w:val="002F728C"/>
    <w:rsid w:val="00306957"/>
    <w:rsid w:val="00312C91"/>
    <w:rsid w:val="003136D1"/>
    <w:rsid w:val="003169C5"/>
    <w:rsid w:val="00326515"/>
    <w:rsid w:val="0032699D"/>
    <w:rsid w:val="00327A39"/>
    <w:rsid w:val="00332A07"/>
    <w:rsid w:val="0034292A"/>
    <w:rsid w:val="003430C9"/>
    <w:rsid w:val="003450BE"/>
    <w:rsid w:val="00347056"/>
    <w:rsid w:val="003502F3"/>
    <w:rsid w:val="00350B5A"/>
    <w:rsid w:val="00363AB3"/>
    <w:rsid w:val="00363C0A"/>
    <w:rsid w:val="00370E2C"/>
    <w:rsid w:val="003723E5"/>
    <w:rsid w:val="0038089C"/>
    <w:rsid w:val="00380B2F"/>
    <w:rsid w:val="00384767"/>
    <w:rsid w:val="00384FD3"/>
    <w:rsid w:val="00385A52"/>
    <w:rsid w:val="003876A2"/>
    <w:rsid w:val="003936CA"/>
    <w:rsid w:val="0039512D"/>
    <w:rsid w:val="00396080"/>
    <w:rsid w:val="003A30F0"/>
    <w:rsid w:val="003A31A3"/>
    <w:rsid w:val="003A545E"/>
    <w:rsid w:val="003A559D"/>
    <w:rsid w:val="003B76BE"/>
    <w:rsid w:val="003C5B30"/>
    <w:rsid w:val="003D4713"/>
    <w:rsid w:val="003D47E7"/>
    <w:rsid w:val="003D6005"/>
    <w:rsid w:val="003D6BE3"/>
    <w:rsid w:val="003E0092"/>
    <w:rsid w:val="003E066C"/>
    <w:rsid w:val="003E1D70"/>
    <w:rsid w:val="003E2CA8"/>
    <w:rsid w:val="003F17B5"/>
    <w:rsid w:val="003F5E75"/>
    <w:rsid w:val="003F7568"/>
    <w:rsid w:val="00401AF2"/>
    <w:rsid w:val="0041173E"/>
    <w:rsid w:val="00415809"/>
    <w:rsid w:val="00417D67"/>
    <w:rsid w:val="00423762"/>
    <w:rsid w:val="00423E48"/>
    <w:rsid w:val="004314A5"/>
    <w:rsid w:val="004351C5"/>
    <w:rsid w:val="00441444"/>
    <w:rsid w:val="004414BD"/>
    <w:rsid w:val="00444EC9"/>
    <w:rsid w:val="00444F77"/>
    <w:rsid w:val="00445929"/>
    <w:rsid w:val="00446AE5"/>
    <w:rsid w:val="0044796A"/>
    <w:rsid w:val="004516F6"/>
    <w:rsid w:val="0045399C"/>
    <w:rsid w:val="00454CC7"/>
    <w:rsid w:val="00461C8B"/>
    <w:rsid w:val="00463145"/>
    <w:rsid w:val="004638C7"/>
    <w:rsid w:val="0046572A"/>
    <w:rsid w:val="0046618C"/>
    <w:rsid w:val="00473156"/>
    <w:rsid w:val="0047401C"/>
    <w:rsid w:val="00474994"/>
    <w:rsid w:val="004765E6"/>
    <w:rsid w:val="0048144C"/>
    <w:rsid w:val="00481BBC"/>
    <w:rsid w:val="00484756"/>
    <w:rsid w:val="00485EC3"/>
    <w:rsid w:val="00487E6D"/>
    <w:rsid w:val="00490F46"/>
    <w:rsid w:val="00491D43"/>
    <w:rsid w:val="00494939"/>
    <w:rsid w:val="00497A5E"/>
    <w:rsid w:val="004A168E"/>
    <w:rsid w:val="004A210C"/>
    <w:rsid w:val="004A3BB4"/>
    <w:rsid w:val="004A78B2"/>
    <w:rsid w:val="004A7954"/>
    <w:rsid w:val="004B35B3"/>
    <w:rsid w:val="004B7505"/>
    <w:rsid w:val="004C2291"/>
    <w:rsid w:val="004C2676"/>
    <w:rsid w:val="004C2B8F"/>
    <w:rsid w:val="004D34A5"/>
    <w:rsid w:val="004D607B"/>
    <w:rsid w:val="004E62A7"/>
    <w:rsid w:val="004F7761"/>
    <w:rsid w:val="00501DC5"/>
    <w:rsid w:val="00506A2A"/>
    <w:rsid w:val="0051196C"/>
    <w:rsid w:val="005127BC"/>
    <w:rsid w:val="00514BCD"/>
    <w:rsid w:val="005154CA"/>
    <w:rsid w:val="00516A77"/>
    <w:rsid w:val="00517A52"/>
    <w:rsid w:val="005235C4"/>
    <w:rsid w:val="00523BA6"/>
    <w:rsid w:val="00526389"/>
    <w:rsid w:val="005369B7"/>
    <w:rsid w:val="0053780F"/>
    <w:rsid w:val="005413A4"/>
    <w:rsid w:val="00547035"/>
    <w:rsid w:val="0055015A"/>
    <w:rsid w:val="00552404"/>
    <w:rsid w:val="00552E76"/>
    <w:rsid w:val="00555416"/>
    <w:rsid w:val="005578C0"/>
    <w:rsid w:val="00557CD0"/>
    <w:rsid w:val="0056052A"/>
    <w:rsid w:val="005612D8"/>
    <w:rsid w:val="00566895"/>
    <w:rsid w:val="00567132"/>
    <w:rsid w:val="00570044"/>
    <w:rsid w:val="005706D3"/>
    <w:rsid w:val="00577AF0"/>
    <w:rsid w:val="00581CDB"/>
    <w:rsid w:val="00586024"/>
    <w:rsid w:val="00587293"/>
    <w:rsid w:val="00592A78"/>
    <w:rsid w:val="00597413"/>
    <w:rsid w:val="00597C0E"/>
    <w:rsid w:val="005A1EF6"/>
    <w:rsid w:val="005A5D33"/>
    <w:rsid w:val="005A7B24"/>
    <w:rsid w:val="005B05FD"/>
    <w:rsid w:val="005B0840"/>
    <w:rsid w:val="005C0C5F"/>
    <w:rsid w:val="005C2514"/>
    <w:rsid w:val="005C2B53"/>
    <w:rsid w:val="005C4640"/>
    <w:rsid w:val="005D1EB5"/>
    <w:rsid w:val="005D530F"/>
    <w:rsid w:val="005E01AF"/>
    <w:rsid w:val="005E22FB"/>
    <w:rsid w:val="005E262F"/>
    <w:rsid w:val="005E6C75"/>
    <w:rsid w:val="005F2465"/>
    <w:rsid w:val="005F2BC0"/>
    <w:rsid w:val="00601259"/>
    <w:rsid w:val="00605D4D"/>
    <w:rsid w:val="0060681A"/>
    <w:rsid w:val="00607979"/>
    <w:rsid w:val="00610EAF"/>
    <w:rsid w:val="00614AD9"/>
    <w:rsid w:val="0062335B"/>
    <w:rsid w:val="006233C1"/>
    <w:rsid w:val="00625643"/>
    <w:rsid w:val="00625E3E"/>
    <w:rsid w:val="00632E86"/>
    <w:rsid w:val="006352AB"/>
    <w:rsid w:val="00640717"/>
    <w:rsid w:val="00642C9F"/>
    <w:rsid w:val="00642DF3"/>
    <w:rsid w:val="006550FC"/>
    <w:rsid w:val="00657E5C"/>
    <w:rsid w:val="00664740"/>
    <w:rsid w:val="0067693C"/>
    <w:rsid w:val="00676A8A"/>
    <w:rsid w:val="006820C6"/>
    <w:rsid w:val="00682D89"/>
    <w:rsid w:val="00691D6B"/>
    <w:rsid w:val="00693E24"/>
    <w:rsid w:val="00695694"/>
    <w:rsid w:val="006956BA"/>
    <w:rsid w:val="006A17CD"/>
    <w:rsid w:val="006A17FC"/>
    <w:rsid w:val="006A7877"/>
    <w:rsid w:val="006C3922"/>
    <w:rsid w:val="006D122B"/>
    <w:rsid w:val="006D40B0"/>
    <w:rsid w:val="006D4FE2"/>
    <w:rsid w:val="006D5B4A"/>
    <w:rsid w:val="006D7676"/>
    <w:rsid w:val="006E0BAA"/>
    <w:rsid w:val="006E1F81"/>
    <w:rsid w:val="006E2B44"/>
    <w:rsid w:val="006E3360"/>
    <w:rsid w:val="006E3671"/>
    <w:rsid w:val="006E4640"/>
    <w:rsid w:val="006E5C7A"/>
    <w:rsid w:val="006E7222"/>
    <w:rsid w:val="006F0290"/>
    <w:rsid w:val="006F2131"/>
    <w:rsid w:val="00704674"/>
    <w:rsid w:val="007057C6"/>
    <w:rsid w:val="0070633A"/>
    <w:rsid w:val="00706752"/>
    <w:rsid w:val="00707E04"/>
    <w:rsid w:val="007165A9"/>
    <w:rsid w:val="0072061B"/>
    <w:rsid w:val="00722694"/>
    <w:rsid w:val="0072516C"/>
    <w:rsid w:val="007304C6"/>
    <w:rsid w:val="007341D0"/>
    <w:rsid w:val="007347DC"/>
    <w:rsid w:val="00734C62"/>
    <w:rsid w:val="007362AC"/>
    <w:rsid w:val="00737909"/>
    <w:rsid w:val="007420F7"/>
    <w:rsid w:val="007431FC"/>
    <w:rsid w:val="0074329B"/>
    <w:rsid w:val="0075341D"/>
    <w:rsid w:val="007579F1"/>
    <w:rsid w:val="00760001"/>
    <w:rsid w:val="0076077B"/>
    <w:rsid w:val="00762259"/>
    <w:rsid w:val="007753D5"/>
    <w:rsid w:val="00786365"/>
    <w:rsid w:val="00787052"/>
    <w:rsid w:val="007920A6"/>
    <w:rsid w:val="007A0F6A"/>
    <w:rsid w:val="007A1152"/>
    <w:rsid w:val="007A1C83"/>
    <w:rsid w:val="007A2899"/>
    <w:rsid w:val="007A311E"/>
    <w:rsid w:val="007A63BB"/>
    <w:rsid w:val="007A6F24"/>
    <w:rsid w:val="007B71EE"/>
    <w:rsid w:val="007C33C3"/>
    <w:rsid w:val="007C66E0"/>
    <w:rsid w:val="007D0753"/>
    <w:rsid w:val="007D0DE1"/>
    <w:rsid w:val="007D1EE6"/>
    <w:rsid w:val="007D5157"/>
    <w:rsid w:val="007E1689"/>
    <w:rsid w:val="007E7B3A"/>
    <w:rsid w:val="007F5017"/>
    <w:rsid w:val="007F75CC"/>
    <w:rsid w:val="00800718"/>
    <w:rsid w:val="00805A44"/>
    <w:rsid w:val="008221CB"/>
    <w:rsid w:val="00823546"/>
    <w:rsid w:val="00830E5A"/>
    <w:rsid w:val="00831961"/>
    <w:rsid w:val="00833404"/>
    <w:rsid w:val="00833C45"/>
    <w:rsid w:val="0083532F"/>
    <w:rsid w:val="00842A7C"/>
    <w:rsid w:val="008435C4"/>
    <w:rsid w:val="00844AC4"/>
    <w:rsid w:val="00846ACA"/>
    <w:rsid w:val="008529B4"/>
    <w:rsid w:val="00853AAA"/>
    <w:rsid w:val="00855B47"/>
    <w:rsid w:val="0085626E"/>
    <w:rsid w:val="0086208C"/>
    <w:rsid w:val="008643FD"/>
    <w:rsid w:val="00864A13"/>
    <w:rsid w:val="00865364"/>
    <w:rsid w:val="008661AC"/>
    <w:rsid w:val="00876BCD"/>
    <w:rsid w:val="00881A01"/>
    <w:rsid w:val="00882333"/>
    <w:rsid w:val="008859D1"/>
    <w:rsid w:val="00892FED"/>
    <w:rsid w:val="008A1E98"/>
    <w:rsid w:val="008A6D26"/>
    <w:rsid w:val="008B36FC"/>
    <w:rsid w:val="008C16B4"/>
    <w:rsid w:val="008C352C"/>
    <w:rsid w:val="008C779A"/>
    <w:rsid w:val="008D6A51"/>
    <w:rsid w:val="008E3175"/>
    <w:rsid w:val="008E3FAD"/>
    <w:rsid w:val="008F0C33"/>
    <w:rsid w:val="008F28FB"/>
    <w:rsid w:val="008F4320"/>
    <w:rsid w:val="00915BC0"/>
    <w:rsid w:val="009239D5"/>
    <w:rsid w:val="009347BF"/>
    <w:rsid w:val="00935085"/>
    <w:rsid w:val="00941652"/>
    <w:rsid w:val="00960CC1"/>
    <w:rsid w:val="00974BCD"/>
    <w:rsid w:val="0097641A"/>
    <w:rsid w:val="00981607"/>
    <w:rsid w:val="00984C7B"/>
    <w:rsid w:val="00984DAC"/>
    <w:rsid w:val="00990807"/>
    <w:rsid w:val="00992E18"/>
    <w:rsid w:val="009A09B7"/>
    <w:rsid w:val="009A3F6C"/>
    <w:rsid w:val="009B2AC9"/>
    <w:rsid w:val="009B398D"/>
    <w:rsid w:val="009C0A9A"/>
    <w:rsid w:val="009C0D32"/>
    <w:rsid w:val="009C1862"/>
    <w:rsid w:val="009C36BA"/>
    <w:rsid w:val="009C4AA5"/>
    <w:rsid w:val="009C7A2D"/>
    <w:rsid w:val="009D117B"/>
    <w:rsid w:val="009D5DAB"/>
    <w:rsid w:val="009D6407"/>
    <w:rsid w:val="009D68D9"/>
    <w:rsid w:val="009E5E16"/>
    <w:rsid w:val="009F5075"/>
    <w:rsid w:val="009F737C"/>
    <w:rsid w:val="00A07DB0"/>
    <w:rsid w:val="00A1557A"/>
    <w:rsid w:val="00A20B41"/>
    <w:rsid w:val="00A25B32"/>
    <w:rsid w:val="00A312D1"/>
    <w:rsid w:val="00A4050A"/>
    <w:rsid w:val="00A40C63"/>
    <w:rsid w:val="00A42C54"/>
    <w:rsid w:val="00A54611"/>
    <w:rsid w:val="00A54E34"/>
    <w:rsid w:val="00A61950"/>
    <w:rsid w:val="00A66D91"/>
    <w:rsid w:val="00A71A44"/>
    <w:rsid w:val="00A75168"/>
    <w:rsid w:val="00A8390F"/>
    <w:rsid w:val="00A848C0"/>
    <w:rsid w:val="00A85636"/>
    <w:rsid w:val="00A8602F"/>
    <w:rsid w:val="00A86135"/>
    <w:rsid w:val="00A8796A"/>
    <w:rsid w:val="00A87EFE"/>
    <w:rsid w:val="00A91A41"/>
    <w:rsid w:val="00A93509"/>
    <w:rsid w:val="00A93D23"/>
    <w:rsid w:val="00A9671C"/>
    <w:rsid w:val="00AA6F8F"/>
    <w:rsid w:val="00AC1502"/>
    <w:rsid w:val="00AC7883"/>
    <w:rsid w:val="00AD27B5"/>
    <w:rsid w:val="00AD5A23"/>
    <w:rsid w:val="00AD7E9B"/>
    <w:rsid w:val="00AE21EB"/>
    <w:rsid w:val="00AF0238"/>
    <w:rsid w:val="00AF1D0E"/>
    <w:rsid w:val="00AF3821"/>
    <w:rsid w:val="00AF42CB"/>
    <w:rsid w:val="00AF5D23"/>
    <w:rsid w:val="00AF60A1"/>
    <w:rsid w:val="00B0320D"/>
    <w:rsid w:val="00B037DB"/>
    <w:rsid w:val="00B05071"/>
    <w:rsid w:val="00B059CA"/>
    <w:rsid w:val="00B05D02"/>
    <w:rsid w:val="00B12A8B"/>
    <w:rsid w:val="00B145F8"/>
    <w:rsid w:val="00B16B39"/>
    <w:rsid w:val="00B2107F"/>
    <w:rsid w:val="00B25222"/>
    <w:rsid w:val="00B256F1"/>
    <w:rsid w:val="00B27BDF"/>
    <w:rsid w:val="00B33618"/>
    <w:rsid w:val="00B347A0"/>
    <w:rsid w:val="00B36C04"/>
    <w:rsid w:val="00B414CE"/>
    <w:rsid w:val="00B451FD"/>
    <w:rsid w:val="00B47E58"/>
    <w:rsid w:val="00B515F7"/>
    <w:rsid w:val="00B532FB"/>
    <w:rsid w:val="00B55818"/>
    <w:rsid w:val="00B558E8"/>
    <w:rsid w:val="00B567BE"/>
    <w:rsid w:val="00B65AF9"/>
    <w:rsid w:val="00B679F0"/>
    <w:rsid w:val="00B72ECA"/>
    <w:rsid w:val="00B76696"/>
    <w:rsid w:val="00B832E8"/>
    <w:rsid w:val="00B8412E"/>
    <w:rsid w:val="00B86588"/>
    <w:rsid w:val="00B86E9D"/>
    <w:rsid w:val="00BA07B5"/>
    <w:rsid w:val="00BA2395"/>
    <w:rsid w:val="00BA4859"/>
    <w:rsid w:val="00BA5415"/>
    <w:rsid w:val="00BB34CA"/>
    <w:rsid w:val="00BD1053"/>
    <w:rsid w:val="00BD3493"/>
    <w:rsid w:val="00BD34B2"/>
    <w:rsid w:val="00BD411A"/>
    <w:rsid w:val="00BD4D79"/>
    <w:rsid w:val="00BE050E"/>
    <w:rsid w:val="00BE080B"/>
    <w:rsid w:val="00BE0D09"/>
    <w:rsid w:val="00BE1F75"/>
    <w:rsid w:val="00BE6605"/>
    <w:rsid w:val="00C01A86"/>
    <w:rsid w:val="00C10775"/>
    <w:rsid w:val="00C10CFE"/>
    <w:rsid w:val="00C114C4"/>
    <w:rsid w:val="00C11D2D"/>
    <w:rsid w:val="00C25C52"/>
    <w:rsid w:val="00C27964"/>
    <w:rsid w:val="00C307E0"/>
    <w:rsid w:val="00C3162F"/>
    <w:rsid w:val="00C32A5F"/>
    <w:rsid w:val="00C34C0C"/>
    <w:rsid w:val="00C36420"/>
    <w:rsid w:val="00C42CF0"/>
    <w:rsid w:val="00C46B9B"/>
    <w:rsid w:val="00C52963"/>
    <w:rsid w:val="00C61FA3"/>
    <w:rsid w:val="00C76E9F"/>
    <w:rsid w:val="00C76EE3"/>
    <w:rsid w:val="00C77EE9"/>
    <w:rsid w:val="00C80FF6"/>
    <w:rsid w:val="00C846EF"/>
    <w:rsid w:val="00C85DA7"/>
    <w:rsid w:val="00C87BC9"/>
    <w:rsid w:val="00C916A6"/>
    <w:rsid w:val="00C97162"/>
    <w:rsid w:val="00C9778F"/>
    <w:rsid w:val="00CA449E"/>
    <w:rsid w:val="00CA715D"/>
    <w:rsid w:val="00CA718F"/>
    <w:rsid w:val="00CA7EBE"/>
    <w:rsid w:val="00CB4B91"/>
    <w:rsid w:val="00CB73C9"/>
    <w:rsid w:val="00CB7BF2"/>
    <w:rsid w:val="00CC1243"/>
    <w:rsid w:val="00CC38CA"/>
    <w:rsid w:val="00CC3E20"/>
    <w:rsid w:val="00CC6E59"/>
    <w:rsid w:val="00CC7250"/>
    <w:rsid w:val="00CD3822"/>
    <w:rsid w:val="00CD3BBE"/>
    <w:rsid w:val="00CD49F5"/>
    <w:rsid w:val="00CD4F0C"/>
    <w:rsid w:val="00D0025B"/>
    <w:rsid w:val="00D05026"/>
    <w:rsid w:val="00D067EA"/>
    <w:rsid w:val="00D0753E"/>
    <w:rsid w:val="00D11DDB"/>
    <w:rsid w:val="00D13864"/>
    <w:rsid w:val="00D16E69"/>
    <w:rsid w:val="00D2055E"/>
    <w:rsid w:val="00D2116F"/>
    <w:rsid w:val="00D2126D"/>
    <w:rsid w:val="00D22ED2"/>
    <w:rsid w:val="00D25832"/>
    <w:rsid w:val="00D326DD"/>
    <w:rsid w:val="00D32B90"/>
    <w:rsid w:val="00D33ABA"/>
    <w:rsid w:val="00D33F58"/>
    <w:rsid w:val="00D358E2"/>
    <w:rsid w:val="00D35976"/>
    <w:rsid w:val="00D35BA0"/>
    <w:rsid w:val="00D35DCE"/>
    <w:rsid w:val="00D35E80"/>
    <w:rsid w:val="00D443BD"/>
    <w:rsid w:val="00D55E3D"/>
    <w:rsid w:val="00D618F6"/>
    <w:rsid w:val="00D676D8"/>
    <w:rsid w:val="00D71DB6"/>
    <w:rsid w:val="00D80BA8"/>
    <w:rsid w:val="00D82CB3"/>
    <w:rsid w:val="00D84527"/>
    <w:rsid w:val="00D87352"/>
    <w:rsid w:val="00D97F20"/>
    <w:rsid w:val="00DA20DD"/>
    <w:rsid w:val="00DA4FBD"/>
    <w:rsid w:val="00DA77F8"/>
    <w:rsid w:val="00DB2C6E"/>
    <w:rsid w:val="00DB4597"/>
    <w:rsid w:val="00DB60A9"/>
    <w:rsid w:val="00DB6882"/>
    <w:rsid w:val="00DB721D"/>
    <w:rsid w:val="00DB7774"/>
    <w:rsid w:val="00DC723C"/>
    <w:rsid w:val="00DC7BB1"/>
    <w:rsid w:val="00DD0632"/>
    <w:rsid w:val="00DD1BB6"/>
    <w:rsid w:val="00DD22E7"/>
    <w:rsid w:val="00DD4753"/>
    <w:rsid w:val="00DD71C9"/>
    <w:rsid w:val="00DE44B4"/>
    <w:rsid w:val="00DE474D"/>
    <w:rsid w:val="00DF0345"/>
    <w:rsid w:val="00DF5E88"/>
    <w:rsid w:val="00DF611F"/>
    <w:rsid w:val="00E010B8"/>
    <w:rsid w:val="00E167F9"/>
    <w:rsid w:val="00E210BE"/>
    <w:rsid w:val="00E22917"/>
    <w:rsid w:val="00E22D81"/>
    <w:rsid w:val="00E23794"/>
    <w:rsid w:val="00E340D5"/>
    <w:rsid w:val="00E35D78"/>
    <w:rsid w:val="00E36E56"/>
    <w:rsid w:val="00E37400"/>
    <w:rsid w:val="00E40167"/>
    <w:rsid w:val="00E433CB"/>
    <w:rsid w:val="00E462B2"/>
    <w:rsid w:val="00E476E7"/>
    <w:rsid w:val="00E5532E"/>
    <w:rsid w:val="00E5618C"/>
    <w:rsid w:val="00E5772E"/>
    <w:rsid w:val="00E65675"/>
    <w:rsid w:val="00E66811"/>
    <w:rsid w:val="00E66BBB"/>
    <w:rsid w:val="00E7422B"/>
    <w:rsid w:val="00E74589"/>
    <w:rsid w:val="00E82417"/>
    <w:rsid w:val="00E82F78"/>
    <w:rsid w:val="00E83A9B"/>
    <w:rsid w:val="00E83AB5"/>
    <w:rsid w:val="00E84E2F"/>
    <w:rsid w:val="00E85A8C"/>
    <w:rsid w:val="00E938C6"/>
    <w:rsid w:val="00E97799"/>
    <w:rsid w:val="00E97B79"/>
    <w:rsid w:val="00E97BEC"/>
    <w:rsid w:val="00EA2E6B"/>
    <w:rsid w:val="00EA3142"/>
    <w:rsid w:val="00EA4EB8"/>
    <w:rsid w:val="00EB0869"/>
    <w:rsid w:val="00EB09D8"/>
    <w:rsid w:val="00EB30F4"/>
    <w:rsid w:val="00EB312B"/>
    <w:rsid w:val="00EB65D4"/>
    <w:rsid w:val="00EC0217"/>
    <w:rsid w:val="00EC2911"/>
    <w:rsid w:val="00EC4892"/>
    <w:rsid w:val="00ED149E"/>
    <w:rsid w:val="00ED3E65"/>
    <w:rsid w:val="00ED71A6"/>
    <w:rsid w:val="00EE0BD6"/>
    <w:rsid w:val="00EE0F47"/>
    <w:rsid w:val="00EE45BC"/>
    <w:rsid w:val="00EF4003"/>
    <w:rsid w:val="00EF615D"/>
    <w:rsid w:val="00EF7D9A"/>
    <w:rsid w:val="00F05553"/>
    <w:rsid w:val="00F166CC"/>
    <w:rsid w:val="00F16722"/>
    <w:rsid w:val="00F17541"/>
    <w:rsid w:val="00F22887"/>
    <w:rsid w:val="00F23CAD"/>
    <w:rsid w:val="00F2553E"/>
    <w:rsid w:val="00F2705A"/>
    <w:rsid w:val="00F318D0"/>
    <w:rsid w:val="00F3236A"/>
    <w:rsid w:val="00F45684"/>
    <w:rsid w:val="00F5370A"/>
    <w:rsid w:val="00F54E7F"/>
    <w:rsid w:val="00F56DCE"/>
    <w:rsid w:val="00F6005A"/>
    <w:rsid w:val="00F7076D"/>
    <w:rsid w:val="00F70B1D"/>
    <w:rsid w:val="00F725D9"/>
    <w:rsid w:val="00F76BFE"/>
    <w:rsid w:val="00F85E79"/>
    <w:rsid w:val="00F946CA"/>
    <w:rsid w:val="00F96600"/>
    <w:rsid w:val="00F971AD"/>
    <w:rsid w:val="00FA582D"/>
    <w:rsid w:val="00FB3A47"/>
    <w:rsid w:val="00FB3A82"/>
    <w:rsid w:val="00FB5452"/>
    <w:rsid w:val="00FC4D64"/>
    <w:rsid w:val="00FD2578"/>
    <w:rsid w:val="00FD7B0A"/>
    <w:rsid w:val="00FE0CBF"/>
    <w:rsid w:val="00FE0EFC"/>
    <w:rsid w:val="00FE3A4B"/>
    <w:rsid w:val="00FF2B19"/>
    <w:rsid w:val="00FF4B4F"/>
    <w:rsid w:val="00FF5A16"/>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E90F51"/>
  <w15:chartTrackingRefBased/>
  <w15:docId w15:val="{7129157E-4996-4412-B8ED-F771E3A8A1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A0269"/>
    <w:pPr>
      <w:overflowPunct w:val="0"/>
      <w:autoSpaceDE w:val="0"/>
      <w:autoSpaceDN w:val="0"/>
      <w:adjustRightInd w:val="0"/>
      <w:spacing w:before="240" w:after="0" w:line="240" w:lineRule="auto"/>
      <w:textAlignment w:val="baseline"/>
    </w:pPr>
    <w:rPr>
      <w:rFonts w:ascii="Arial" w:eastAsia="Times New Roman" w:hAnsi="Arial" w:cs="Times New Roman"/>
      <w:szCs w:val="20"/>
      <w:lang w:eastAsia="de-DE"/>
    </w:rPr>
  </w:style>
  <w:style w:type="paragraph" w:styleId="berschrift1">
    <w:name w:val="heading 1"/>
    <w:basedOn w:val="Standard"/>
    <w:next w:val="Standard"/>
    <w:link w:val="berschrift1Zchn"/>
    <w:uiPriority w:val="9"/>
    <w:qFormat/>
    <w:rsid w:val="008A6D26"/>
    <w:pPr>
      <w:keepNext/>
      <w:keepLines/>
      <w:outlineLvl w:val="0"/>
    </w:pPr>
    <w:rPr>
      <w:rFonts w:asciiTheme="majorHAnsi" w:eastAsiaTheme="majorEastAsia" w:hAnsiTheme="majorHAnsi" w:cstheme="majorBidi"/>
      <w:color w:val="2E74B5"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KopfzeileZchn">
    <w:name w:val="Kopfzeile Zchn"/>
    <w:basedOn w:val="Absatz-Standardschriftart"/>
    <w:link w:val="Kopfzeile"/>
    <w:uiPriority w:val="99"/>
    <w:rsid w:val="000D0B3F"/>
  </w:style>
  <w:style w:type="paragraph" w:styleId="Fuzeile">
    <w:name w:val="footer"/>
    <w:basedOn w:val="Standard"/>
    <w:link w:val="FuzeileZchn"/>
    <w:uiPriority w:val="99"/>
    <w:unhideWhenUsed/>
    <w:rsid w:val="000D0B3F"/>
    <w:pPr>
      <w:tabs>
        <w:tab w:val="center" w:pos="4536"/>
        <w:tab w:val="right" w:pos="9072"/>
      </w:tabs>
      <w:overflowPunct/>
      <w:autoSpaceDE/>
      <w:autoSpaceDN/>
      <w:adjustRightInd/>
      <w:spacing w:before="0"/>
      <w:textAlignment w:val="auto"/>
    </w:pPr>
    <w:rPr>
      <w:rFonts w:asciiTheme="minorHAnsi" w:eastAsiaTheme="minorHAnsi" w:hAnsiTheme="minorHAnsi" w:cstheme="minorBidi"/>
      <w:szCs w:val="22"/>
      <w:lang w:eastAsia="en-US"/>
    </w:rPr>
  </w:style>
  <w:style w:type="character" w:customStyle="1" w:styleId="FuzeileZchn">
    <w:name w:val="Fußzeile Zchn"/>
    <w:basedOn w:val="Absatz-Standardschriftart"/>
    <w:link w:val="Fuzeile"/>
    <w:uiPriority w:val="99"/>
    <w:rsid w:val="000D0B3F"/>
  </w:style>
  <w:style w:type="paragraph" w:styleId="Textkrper">
    <w:name w:val="Body Text"/>
    <w:basedOn w:val="Standard"/>
    <w:link w:val="TextkrperZchn"/>
    <w:rsid w:val="000D0B3F"/>
    <w:pPr>
      <w:overflowPunct/>
      <w:autoSpaceDE/>
      <w:autoSpaceDN/>
      <w:adjustRightInd/>
      <w:spacing w:before="0"/>
      <w:jc w:val="both"/>
      <w:textAlignment w:val="auto"/>
    </w:pPr>
    <w:rPr>
      <w:rFonts w:ascii="Times New Roman" w:hAnsi="Times New Roman"/>
      <w:sz w:val="24"/>
      <w:szCs w:val="24"/>
    </w:rPr>
  </w:style>
  <w:style w:type="character" w:customStyle="1" w:styleId="TextkrperZchn">
    <w:name w:val="Textkörper Zchn"/>
    <w:basedOn w:val="Absatz-Standardschriftart"/>
    <w:link w:val="Textkrper"/>
    <w:rsid w:val="000D0B3F"/>
    <w:rPr>
      <w:rFonts w:ascii="Times New Roman" w:eastAsia="Times New Roman" w:hAnsi="Times New Roman" w:cs="Times New Roman"/>
      <w:sz w:val="24"/>
      <w:szCs w:val="24"/>
      <w:lang w:eastAsia="de-DE"/>
    </w:rPr>
  </w:style>
  <w:style w:type="paragraph" w:styleId="Sprechblasentext">
    <w:name w:val="Balloon Text"/>
    <w:basedOn w:val="Standard"/>
    <w:link w:val="SprechblasentextZchn"/>
    <w:uiPriority w:val="99"/>
    <w:semiHidden/>
    <w:unhideWhenUsed/>
    <w:rsid w:val="000D0B3F"/>
    <w:pPr>
      <w:spacing w:before="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0D0B3F"/>
    <w:rPr>
      <w:rFonts w:ascii="Segoe UI" w:eastAsia="Times New Roman" w:hAnsi="Segoe UI" w:cs="Segoe UI"/>
      <w:sz w:val="18"/>
      <w:szCs w:val="18"/>
      <w:lang w:eastAsia="de-DE"/>
    </w:rPr>
  </w:style>
  <w:style w:type="paragraph" w:customStyle="1" w:styleId="Verteiler">
    <w:name w:val="Verteiler"/>
    <w:basedOn w:val="Standard"/>
    <w:rsid w:val="00D11DDB"/>
    <w:pPr>
      <w:tabs>
        <w:tab w:val="left" w:pos="993"/>
        <w:tab w:val="left" w:pos="1701"/>
      </w:tabs>
      <w:spacing w:before="0"/>
    </w:pPr>
  </w:style>
  <w:style w:type="character" w:styleId="Kommentarzeichen">
    <w:name w:val="annotation reference"/>
    <w:semiHidden/>
    <w:rsid w:val="00D618F6"/>
    <w:rPr>
      <w:sz w:val="16"/>
    </w:rPr>
  </w:style>
  <w:style w:type="character" w:styleId="Hyperlink">
    <w:name w:val="Hyperlink"/>
    <w:basedOn w:val="Absatz-Standardschriftart"/>
    <w:uiPriority w:val="99"/>
    <w:unhideWhenUsed/>
    <w:rsid w:val="00F6005A"/>
    <w:rPr>
      <w:color w:val="0563C1" w:themeColor="hyperlink"/>
      <w:u w:val="single"/>
    </w:rPr>
  </w:style>
  <w:style w:type="paragraph" w:styleId="Listenabsatz">
    <w:name w:val="List Paragraph"/>
    <w:basedOn w:val="Standard"/>
    <w:uiPriority w:val="34"/>
    <w:qFormat/>
    <w:rsid w:val="001064CA"/>
    <w:pPr>
      <w:ind w:left="720"/>
      <w:contextualSpacing/>
    </w:pPr>
  </w:style>
  <w:style w:type="table" w:styleId="Tabellenraster">
    <w:name w:val="Table Grid"/>
    <w:basedOn w:val="NormaleTabelle"/>
    <w:uiPriority w:val="39"/>
    <w:rsid w:val="00FE0CB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ichtaufgelsteErwhnung">
    <w:name w:val="Unresolved Mention"/>
    <w:basedOn w:val="Absatz-Standardschriftart"/>
    <w:uiPriority w:val="99"/>
    <w:semiHidden/>
    <w:unhideWhenUsed/>
    <w:rsid w:val="00B36C04"/>
    <w:rPr>
      <w:color w:val="605E5C"/>
      <w:shd w:val="clear" w:color="auto" w:fill="E1DFDD"/>
    </w:rPr>
  </w:style>
  <w:style w:type="character" w:styleId="BesuchterLink">
    <w:name w:val="FollowedHyperlink"/>
    <w:basedOn w:val="Absatz-Standardschriftart"/>
    <w:uiPriority w:val="99"/>
    <w:semiHidden/>
    <w:unhideWhenUsed/>
    <w:rsid w:val="00C97162"/>
    <w:rPr>
      <w:color w:val="954F72" w:themeColor="followedHyperlink"/>
      <w:u w:val="single"/>
    </w:rPr>
  </w:style>
  <w:style w:type="paragraph" w:styleId="StandardWeb">
    <w:name w:val="Normal (Web)"/>
    <w:basedOn w:val="Standard"/>
    <w:uiPriority w:val="99"/>
    <w:unhideWhenUsed/>
    <w:rsid w:val="00ED71A6"/>
    <w:pPr>
      <w:overflowPunct/>
      <w:autoSpaceDE/>
      <w:autoSpaceDN/>
      <w:adjustRightInd/>
      <w:spacing w:before="100" w:beforeAutospacing="1" w:after="100" w:afterAutospacing="1"/>
      <w:textAlignment w:val="auto"/>
    </w:pPr>
    <w:rPr>
      <w:rFonts w:ascii="Calibri" w:eastAsiaTheme="minorHAnsi" w:hAnsi="Calibri" w:cs="Calibri"/>
      <w:szCs w:val="22"/>
    </w:rPr>
  </w:style>
  <w:style w:type="character" w:styleId="Fett">
    <w:name w:val="Strong"/>
    <w:basedOn w:val="Absatz-Standardschriftart"/>
    <w:uiPriority w:val="22"/>
    <w:qFormat/>
    <w:rsid w:val="00ED71A6"/>
    <w:rPr>
      <w:b/>
      <w:bCs/>
    </w:rPr>
  </w:style>
  <w:style w:type="paragraph" w:styleId="Kommentartext">
    <w:name w:val="annotation text"/>
    <w:basedOn w:val="Standard"/>
    <w:link w:val="KommentartextZchn"/>
    <w:uiPriority w:val="99"/>
    <w:unhideWhenUsed/>
    <w:rsid w:val="00B832E8"/>
    <w:rPr>
      <w:sz w:val="20"/>
    </w:rPr>
  </w:style>
  <w:style w:type="character" w:customStyle="1" w:styleId="KommentartextZchn">
    <w:name w:val="Kommentartext Zchn"/>
    <w:basedOn w:val="Absatz-Standardschriftart"/>
    <w:link w:val="Kommentartext"/>
    <w:uiPriority w:val="99"/>
    <w:rsid w:val="00B832E8"/>
    <w:rPr>
      <w:rFonts w:ascii="Arial" w:eastAsia="Times New Roman" w:hAnsi="Arial" w:cs="Times New Roman"/>
      <w:sz w:val="20"/>
      <w:szCs w:val="20"/>
      <w:lang w:eastAsia="de-DE"/>
    </w:rPr>
  </w:style>
  <w:style w:type="paragraph" w:styleId="Kommentarthema">
    <w:name w:val="annotation subject"/>
    <w:basedOn w:val="Kommentartext"/>
    <w:next w:val="Kommentartext"/>
    <w:link w:val="KommentarthemaZchn"/>
    <w:uiPriority w:val="99"/>
    <w:semiHidden/>
    <w:unhideWhenUsed/>
    <w:rsid w:val="00B832E8"/>
    <w:rPr>
      <w:b/>
      <w:bCs/>
    </w:rPr>
  </w:style>
  <w:style w:type="character" w:customStyle="1" w:styleId="KommentarthemaZchn">
    <w:name w:val="Kommentarthema Zchn"/>
    <w:basedOn w:val="KommentartextZchn"/>
    <w:link w:val="Kommentarthema"/>
    <w:uiPriority w:val="99"/>
    <w:semiHidden/>
    <w:rsid w:val="00B832E8"/>
    <w:rPr>
      <w:rFonts w:ascii="Arial" w:eastAsia="Times New Roman" w:hAnsi="Arial" w:cs="Times New Roman"/>
      <w:b/>
      <w:bCs/>
      <w:sz w:val="20"/>
      <w:szCs w:val="20"/>
      <w:lang w:eastAsia="de-DE"/>
    </w:rPr>
  </w:style>
  <w:style w:type="paragraph" w:styleId="berarbeitung">
    <w:name w:val="Revision"/>
    <w:hidden/>
    <w:uiPriority w:val="99"/>
    <w:semiHidden/>
    <w:rsid w:val="00B414CE"/>
    <w:pPr>
      <w:spacing w:after="0" w:line="240" w:lineRule="auto"/>
    </w:pPr>
    <w:rPr>
      <w:rFonts w:ascii="Arial" w:eastAsia="Times New Roman" w:hAnsi="Arial" w:cs="Times New Roman"/>
      <w:szCs w:val="20"/>
      <w:lang w:eastAsia="de-DE"/>
    </w:rPr>
  </w:style>
  <w:style w:type="character" w:styleId="Erwhnung">
    <w:name w:val="Mention"/>
    <w:basedOn w:val="Absatz-Standardschriftart"/>
    <w:uiPriority w:val="99"/>
    <w:unhideWhenUsed/>
    <w:rsid w:val="00B47E58"/>
    <w:rPr>
      <w:color w:val="2B579A"/>
      <w:shd w:val="clear" w:color="auto" w:fill="E1DFDD"/>
    </w:rPr>
  </w:style>
  <w:style w:type="character" w:customStyle="1" w:styleId="berschrift1Zchn">
    <w:name w:val="Überschrift 1 Zchn"/>
    <w:basedOn w:val="Absatz-Standardschriftart"/>
    <w:link w:val="berschrift1"/>
    <w:uiPriority w:val="9"/>
    <w:rsid w:val="008A6D26"/>
    <w:rPr>
      <w:rFonts w:asciiTheme="majorHAnsi" w:eastAsiaTheme="majorEastAsia" w:hAnsiTheme="majorHAnsi" w:cstheme="majorBidi"/>
      <w:color w:val="2E74B5" w:themeColor="accent1" w:themeShade="BF"/>
      <w:sz w:val="32"/>
      <w:szCs w:val="32"/>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08701516">
      <w:bodyDiv w:val="1"/>
      <w:marLeft w:val="0"/>
      <w:marRight w:val="0"/>
      <w:marTop w:val="0"/>
      <w:marBottom w:val="0"/>
      <w:divBdr>
        <w:top w:val="none" w:sz="0" w:space="0" w:color="auto"/>
        <w:left w:val="none" w:sz="0" w:space="0" w:color="auto"/>
        <w:bottom w:val="none" w:sz="0" w:space="0" w:color="auto"/>
        <w:right w:val="none" w:sz="0" w:space="0" w:color="auto"/>
      </w:divBdr>
    </w:div>
    <w:div w:id="709262159">
      <w:bodyDiv w:val="1"/>
      <w:marLeft w:val="0"/>
      <w:marRight w:val="0"/>
      <w:marTop w:val="0"/>
      <w:marBottom w:val="0"/>
      <w:divBdr>
        <w:top w:val="none" w:sz="0" w:space="0" w:color="auto"/>
        <w:left w:val="none" w:sz="0" w:space="0" w:color="auto"/>
        <w:bottom w:val="none" w:sz="0" w:space="0" w:color="auto"/>
        <w:right w:val="none" w:sz="0" w:space="0" w:color="auto"/>
      </w:divBdr>
    </w:div>
    <w:div w:id="710346435">
      <w:bodyDiv w:val="1"/>
      <w:marLeft w:val="0"/>
      <w:marRight w:val="0"/>
      <w:marTop w:val="0"/>
      <w:marBottom w:val="0"/>
      <w:divBdr>
        <w:top w:val="none" w:sz="0" w:space="0" w:color="auto"/>
        <w:left w:val="none" w:sz="0" w:space="0" w:color="auto"/>
        <w:bottom w:val="none" w:sz="0" w:space="0" w:color="auto"/>
        <w:right w:val="none" w:sz="0" w:space="0" w:color="auto"/>
      </w:divBdr>
    </w:div>
    <w:div w:id="730466472">
      <w:bodyDiv w:val="1"/>
      <w:marLeft w:val="0"/>
      <w:marRight w:val="0"/>
      <w:marTop w:val="0"/>
      <w:marBottom w:val="0"/>
      <w:divBdr>
        <w:top w:val="none" w:sz="0" w:space="0" w:color="auto"/>
        <w:left w:val="none" w:sz="0" w:space="0" w:color="auto"/>
        <w:bottom w:val="none" w:sz="0" w:space="0" w:color="auto"/>
        <w:right w:val="none" w:sz="0" w:space="0" w:color="auto"/>
      </w:divBdr>
    </w:div>
    <w:div w:id="802387278">
      <w:bodyDiv w:val="1"/>
      <w:marLeft w:val="0"/>
      <w:marRight w:val="0"/>
      <w:marTop w:val="0"/>
      <w:marBottom w:val="0"/>
      <w:divBdr>
        <w:top w:val="none" w:sz="0" w:space="0" w:color="auto"/>
        <w:left w:val="none" w:sz="0" w:space="0" w:color="auto"/>
        <w:bottom w:val="none" w:sz="0" w:space="0" w:color="auto"/>
        <w:right w:val="none" w:sz="0" w:space="0" w:color="auto"/>
      </w:divBdr>
    </w:div>
    <w:div w:id="1291009188">
      <w:bodyDiv w:val="1"/>
      <w:marLeft w:val="0"/>
      <w:marRight w:val="0"/>
      <w:marTop w:val="0"/>
      <w:marBottom w:val="0"/>
      <w:divBdr>
        <w:top w:val="none" w:sz="0" w:space="0" w:color="auto"/>
        <w:left w:val="none" w:sz="0" w:space="0" w:color="auto"/>
        <w:bottom w:val="none" w:sz="0" w:space="0" w:color="auto"/>
        <w:right w:val="none" w:sz="0" w:space="0" w:color="auto"/>
      </w:divBdr>
    </w:div>
    <w:div w:id="1591960899">
      <w:bodyDiv w:val="1"/>
      <w:marLeft w:val="0"/>
      <w:marRight w:val="0"/>
      <w:marTop w:val="0"/>
      <w:marBottom w:val="0"/>
      <w:divBdr>
        <w:top w:val="none" w:sz="0" w:space="0" w:color="auto"/>
        <w:left w:val="none" w:sz="0" w:space="0" w:color="auto"/>
        <w:bottom w:val="none" w:sz="0" w:space="0" w:color="auto"/>
        <w:right w:val="none" w:sz="0" w:space="0" w:color="auto"/>
      </w:divBdr>
    </w:div>
    <w:div w:id="1835755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miele-presse.at"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etra.ummenberger@miele.com" TargetMode="External"/><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2.wmf"/></Relationships>
</file>

<file path=word/_rels/header3.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CD8A2A653E86534A9A4930B7BE8AB588" ma:contentTypeVersion="20" ma:contentTypeDescription="Ein neues Dokument erstellen." ma:contentTypeScope="" ma:versionID="5fa8f3cc8ee750a039e08745fa191155">
  <xsd:schema xmlns:xsd="http://www.w3.org/2001/XMLSchema" xmlns:xs="http://www.w3.org/2001/XMLSchema" xmlns:p="http://schemas.microsoft.com/office/2006/metadata/properties" xmlns:ns2="1e4589ec-5af6-435e-b030-b331ece68103" xmlns:ns3="e0c376b0-edd9-472e-833e-ab34e76b5be6" targetNamespace="http://schemas.microsoft.com/office/2006/metadata/properties" ma:root="true" ma:fieldsID="3cf08059d973c93c6f0f7f8051112d6c" ns2:_="" ns3:_="">
    <xsd:import namespace="1e4589ec-5af6-435e-b030-b331ece68103"/>
    <xsd:import namespace="e0c376b0-edd9-472e-833e-ab34e76b5be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3:SharedWithUsers" minOccurs="0"/>
                <xsd:element ref="ns3:SharedWithDetails" minOccurs="0"/>
                <xsd:element ref="ns2:MediaServiceOCR" minOccurs="0"/>
                <xsd:element ref="ns2:MediaServiceLocation" minOccurs="0"/>
                <xsd:element ref="ns2:Stichwort"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4589ec-5af6-435e-b030-b331ece681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Stichwort" ma:index="20" nillable="true" ma:displayName="Stichwort" ma:format="Dropdown" ma:internalName="Stichwort">
      <xsd:simpleType>
        <xsd:restriction base="dms:Text">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ef5289c4-4dfb-417a-9b96-667846250901"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0c376b0-edd9-472e-833e-ab34e76b5be6" elementFormDefault="qualified">
    <xsd:import namespace="http://schemas.microsoft.com/office/2006/documentManagement/types"/>
    <xsd:import namespace="http://schemas.microsoft.com/office/infopath/2007/PartnerControls"/>
    <xsd:element name="SharedWithUsers" ma:index="16"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Freigegeben für - Details" ma:internalName="SharedWithDetails" ma:readOnly="true">
      <xsd:simpleType>
        <xsd:restriction base="dms:Note">
          <xsd:maxLength value="255"/>
        </xsd:restriction>
      </xsd:simpleType>
    </xsd:element>
    <xsd:element name="TaxCatchAll" ma:index="24" nillable="true" ma:displayName="Taxonomy Catch All Column" ma:hidden="true" ma:list="{cee9b9da-9c0b-4c5c-b0e9-a5ea0f7484dc}" ma:internalName="TaxCatchAll" ma:showField="CatchAllData" ma:web="e0c376b0-edd9-472e-833e-ab34e76b5be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1e4589ec-5af6-435e-b030-b331ece68103">
      <Terms xmlns="http://schemas.microsoft.com/office/infopath/2007/PartnerControls"/>
    </lcf76f155ced4ddcb4097134ff3c332f>
    <TaxCatchAll xmlns="e0c376b0-edd9-472e-833e-ab34e76b5be6" xsi:nil="true"/>
    <Stichwort xmlns="1e4589ec-5af6-435e-b030-b331ece6810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2E48B7-15BB-4348-AD2F-C9ED07F6C0B4}">
  <ds:schemaRefs>
    <ds:schemaRef ds:uri="http://schemas.microsoft.com/sharepoint/v3/contenttype/forms"/>
  </ds:schemaRefs>
</ds:datastoreItem>
</file>

<file path=customXml/itemProps2.xml><?xml version="1.0" encoding="utf-8"?>
<ds:datastoreItem xmlns:ds="http://schemas.openxmlformats.org/officeDocument/2006/customXml" ds:itemID="{A032D888-FDF7-47B4-8DC7-0E5302313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4589ec-5af6-435e-b030-b331ece68103"/>
    <ds:schemaRef ds:uri="e0c376b0-edd9-472e-833e-ab34e76b5be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B17D12-DB96-4DBA-A4E0-DCB8793218D1}">
  <ds:schemaRefs>
    <ds:schemaRef ds:uri="http://schemas.microsoft.com/office/2006/metadata/properties"/>
    <ds:schemaRef ds:uri="http://schemas.microsoft.com/office/infopath/2007/PartnerControls"/>
    <ds:schemaRef ds:uri="1e4589ec-5af6-435e-b030-b331ece68103"/>
    <ds:schemaRef ds:uri="e0c376b0-edd9-472e-833e-ab34e76b5be6"/>
  </ds:schemaRefs>
</ds:datastoreItem>
</file>

<file path=customXml/itemProps4.xml><?xml version="1.0" encoding="utf-8"?>
<ds:datastoreItem xmlns:ds="http://schemas.openxmlformats.org/officeDocument/2006/customXml" ds:itemID="{A2DB627D-2A11-4316-A57C-A7D8AFB45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634</Words>
  <Characters>3998</Characters>
  <Application>Microsoft Office Word</Application>
  <DocSecurity>0</DocSecurity>
  <Lines>33</Lines>
  <Paragraphs>9</Paragraphs>
  <ScaleCrop>false</ScaleCrop>
  <HeadingPairs>
    <vt:vector size="2" baseType="variant">
      <vt:variant>
        <vt:lpstr>Titel</vt:lpstr>
      </vt:variant>
      <vt:variant>
        <vt:i4>1</vt:i4>
      </vt:variant>
    </vt:vector>
  </HeadingPairs>
  <TitlesOfParts>
    <vt:vector size="1" baseType="lpstr">
      <vt:lpstr/>
    </vt:vector>
  </TitlesOfParts>
  <Company>Miele &amp; Cie. KG</Company>
  <LinksUpToDate>false</LinksUpToDate>
  <CharactersWithSpaces>4623</CharactersWithSpaces>
  <SharedDoc>false</SharedDoc>
  <HLinks>
    <vt:vector size="18" baseType="variant">
      <vt:variant>
        <vt:i4>7012472</vt:i4>
      </vt:variant>
      <vt:variant>
        <vt:i4>3</vt:i4>
      </vt:variant>
      <vt:variant>
        <vt:i4>0</vt:i4>
      </vt:variant>
      <vt:variant>
        <vt:i4>5</vt:i4>
      </vt:variant>
      <vt:variant>
        <vt:lpwstr>http://www.miele-presse.de/</vt:lpwstr>
      </vt:variant>
      <vt:variant>
        <vt:lpwstr/>
      </vt:variant>
      <vt:variant>
        <vt:i4>5963833</vt:i4>
      </vt:variant>
      <vt:variant>
        <vt:i4>0</vt:i4>
      </vt:variant>
      <vt:variant>
        <vt:i4>0</vt:i4>
      </vt:variant>
      <vt:variant>
        <vt:i4>5</vt:i4>
      </vt:variant>
      <vt:variant>
        <vt:lpwstr>mailto:ines.mundhenke@miele.com</vt:lpwstr>
      </vt:variant>
      <vt:variant>
        <vt:lpwstr/>
      </vt:variant>
      <vt:variant>
        <vt:i4>7012472</vt:i4>
      </vt:variant>
      <vt:variant>
        <vt:i4>0</vt:i4>
      </vt:variant>
      <vt:variant>
        <vt:i4>0</vt:i4>
      </vt:variant>
      <vt:variant>
        <vt:i4>5</vt:i4>
      </vt:variant>
      <vt:variant>
        <vt:lpwstr>http://www.miele-presse.de/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Ellermann, Wencke</dc:creator>
  <cp:keywords/>
  <dc:description/>
  <cp:lastModifiedBy>Ummenberger, Petra</cp:lastModifiedBy>
  <cp:revision>11</cp:revision>
  <cp:lastPrinted>2024-05-24T20:15:00Z</cp:lastPrinted>
  <dcterms:created xsi:type="dcterms:W3CDTF">2026-10-05T08:07:00Z</dcterms:created>
  <dcterms:modified xsi:type="dcterms:W3CDTF">2026-10-07T11:16:00Z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ef16b98-c9e0-42fa-917d-c446735d6f1c_Enabled">
    <vt:lpwstr>true</vt:lpwstr>
  </property>
  <property fmtid="{D5CDD505-2E9C-101B-9397-08002B2CF9AE}" pid="3" name="MSIP_Label_eef16b98-c9e0-42fa-917d-c446735d6f1c_SetDate">
    <vt:lpwstr>2021-02-12T09:29:16Z</vt:lpwstr>
  </property>
  <property fmtid="{D5CDD505-2E9C-101B-9397-08002B2CF9AE}" pid="4" name="MSIP_Label_eef16b98-c9e0-42fa-917d-c446735d6f1c_Method">
    <vt:lpwstr>Standard</vt:lpwstr>
  </property>
  <property fmtid="{D5CDD505-2E9C-101B-9397-08002B2CF9AE}" pid="5" name="MSIP_Label_eef16b98-c9e0-42fa-917d-c446735d6f1c_Name">
    <vt:lpwstr>General</vt:lpwstr>
  </property>
  <property fmtid="{D5CDD505-2E9C-101B-9397-08002B2CF9AE}" pid="6" name="MSIP_Label_eef16b98-c9e0-42fa-917d-c446735d6f1c_SiteId">
    <vt:lpwstr>22991c1b-aa70-4d9c-85be-637908be565f</vt:lpwstr>
  </property>
  <property fmtid="{D5CDD505-2E9C-101B-9397-08002B2CF9AE}" pid="7" name="MSIP_Label_eef16b98-c9e0-42fa-917d-c446735d6f1c_ActionId">
    <vt:lpwstr>457f538f-7da4-48da-90b5-d2c8c23b5b91</vt:lpwstr>
  </property>
  <property fmtid="{D5CDD505-2E9C-101B-9397-08002B2CF9AE}" pid="8" name="MSIP_Label_eef16b98-c9e0-42fa-917d-c446735d6f1c_ContentBits">
    <vt:lpwstr>0</vt:lpwstr>
  </property>
  <property fmtid="{D5CDD505-2E9C-101B-9397-08002B2CF9AE}" pid="9" name="ContentTypeId">
    <vt:lpwstr>0x010100CD8A2A653E86534A9A4930B7BE8AB588</vt:lpwstr>
  </property>
  <property fmtid="{D5CDD505-2E9C-101B-9397-08002B2CF9AE}" pid="10" name="MediaServiceImageTags">
    <vt:lpwstr/>
  </property>
</Properties>
</file>